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79" w:rsidRDefault="00677A02" w:rsidP="00677A02">
      <w:pPr>
        <w:tabs>
          <w:tab w:val="left" w:pos="900"/>
          <w:tab w:val="left" w:leader="underscore" w:pos="4500"/>
          <w:tab w:val="left" w:pos="4860"/>
          <w:tab w:val="left" w:leader="underscore" w:pos="9180"/>
          <w:tab w:val="left" w:leader="underscore" w:pos="9360"/>
        </w:tabs>
        <w:spacing w:before="100" w:beforeAutospacing="1" w:after="100" w:afterAutospacing="1" w:line="560" w:lineRule="exact"/>
        <w:jc w:val="center"/>
        <w:rPr>
          <w:rFonts w:ascii="Times New Roman" w:hAnsi="Times New Roman"/>
          <w:b/>
          <w:sz w:val="24"/>
          <w:szCs w:val="24"/>
        </w:rPr>
      </w:pPr>
      <w:r>
        <w:rPr>
          <w:rFonts w:ascii="Times New Roman" w:hAnsi="Times New Roman"/>
          <w:b/>
          <w:sz w:val="24"/>
          <w:szCs w:val="24"/>
        </w:rPr>
        <w:t xml:space="preserve">FNP </w:t>
      </w:r>
      <w:r w:rsidR="00DA3750">
        <w:rPr>
          <w:rFonts w:ascii="Times New Roman" w:hAnsi="Times New Roman"/>
          <w:b/>
          <w:sz w:val="24"/>
          <w:szCs w:val="24"/>
        </w:rPr>
        <w:t>Children/OB</w:t>
      </w:r>
    </w:p>
    <w:p w:rsidR="00806D79" w:rsidRDefault="00DA3750" w:rsidP="00677A02">
      <w:pPr>
        <w:tabs>
          <w:tab w:val="left" w:pos="900"/>
          <w:tab w:val="left" w:leader="underscore" w:pos="4500"/>
          <w:tab w:val="left" w:pos="4860"/>
          <w:tab w:val="left" w:leader="underscore" w:pos="9180"/>
          <w:tab w:val="left" w:leader="underscore" w:pos="9360"/>
        </w:tabs>
        <w:spacing w:before="100" w:beforeAutospacing="1" w:after="100" w:afterAutospacing="1" w:line="560" w:lineRule="exact"/>
        <w:jc w:val="center"/>
        <w:rPr>
          <w:rFonts w:ascii="Times New Roman" w:hAnsi="Times New Roman"/>
          <w:sz w:val="24"/>
          <w:szCs w:val="24"/>
        </w:rPr>
      </w:pPr>
      <w:r>
        <w:rPr>
          <w:rFonts w:ascii="Times New Roman" w:hAnsi="Times New Roman"/>
          <w:b/>
          <w:sz w:val="32"/>
          <w:szCs w:val="32"/>
        </w:rPr>
        <w:t>SOAP NOTE 2</w:t>
      </w:r>
    </w:p>
    <w:p w:rsidR="00677A02" w:rsidRDefault="00677A02" w:rsidP="00677A02">
      <w:pPr>
        <w:tabs>
          <w:tab w:val="left" w:pos="900"/>
          <w:tab w:val="left" w:leader="underscore" w:pos="4500"/>
          <w:tab w:val="left" w:pos="4860"/>
          <w:tab w:val="left" w:leader="underscore" w:pos="9180"/>
          <w:tab w:val="left" w:leader="underscore" w:pos="9360"/>
        </w:tabs>
        <w:spacing w:before="100" w:beforeAutospacing="1" w:after="100" w:afterAutospacing="1" w:line="560" w:lineRule="exact"/>
        <w:jc w:val="center"/>
        <w:rPr>
          <w:rFonts w:ascii="Times New Roman" w:hAnsi="Times New Roman"/>
          <w:sz w:val="24"/>
          <w:szCs w:val="24"/>
        </w:rPr>
      </w:pPr>
      <w:r>
        <w:rPr>
          <w:rFonts w:ascii="Times New Roman" w:hAnsi="Times New Roman"/>
          <w:sz w:val="24"/>
          <w:szCs w:val="24"/>
        </w:rPr>
        <w:t>Presented to:</w:t>
      </w:r>
    </w:p>
    <w:p w:rsidR="005D21FB" w:rsidRPr="005D21FB" w:rsidRDefault="00DA3750" w:rsidP="005D21FB">
      <w:pPr>
        <w:pStyle w:val="Heading4"/>
        <w:shd w:val="clear" w:color="auto" w:fill="FFFFFF"/>
        <w:jc w:val="center"/>
        <w:rPr>
          <w:iCs/>
          <w:color w:val="000000"/>
          <w:sz w:val="28"/>
          <w:szCs w:val="28"/>
        </w:rPr>
      </w:pPr>
      <w:r>
        <w:rPr>
          <w:sz w:val="28"/>
          <w:szCs w:val="28"/>
        </w:rPr>
        <w:t>Ms, Lisa Hill</w:t>
      </w:r>
      <w:r>
        <w:rPr>
          <w:iCs/>
          <w:color w:val="000000"/>
          <w:sz w:val="28"/>
          <w:szCs w:val="28"/>
        </w:rPr>
        <w:t>, RN, MSN</w:t>
      </w:r>
    </w:p>
    <w:p w:rsidR="00677A02" w:rsidRDefault="00677A02" w:rsidP="00677A02">
      <w:pPr>
        <w:tabs>
          <w:tab w:val="left" w:pos="900"/>
          <w:tab w:val="left" w:leader="underscore" w:pos="4500"/>
          <w:tab w:val="left" w:pos="4860"/>
          <w:tab w:val="left" w:leader="underscore" w:pos="9180"/>
          <w:tab w:val="left" w:leader="underscore" w:pos="9360"/>
        </w:tabs>
        <w:spacing w:before="100" w:beforeAutospacing="1" w:after="100" w:afterAutospacing="1" w:line="560" w:lineRule="exact"/>
        <w:jc w:val="center"/>
        <w:rPr>
          <w:rFonts w:ascii="Times New Roman" w:hAnsi="Times New Roman"/>
          <w:sz w:val="24"/>
          <w:szCs w:val="24"/>
        </w:rPr>
      </w:pPr>
      <w:r>
        <w:rPr>
          <w:rFonts w:ascii="Times New Roman" w:hAnsi="Times New Roman"/>
          <w:sz w:val="24"/>
          <w:szCs w:val="24"/>
        </w:rPr>
        <w:t>In Partial Fulfillment of the Requirements for the Course</w:t>
      </w:r>
    </w:p>
    <w:p w:rsidR="00677A02" w:rsidRPr="00DA3750" w:rsidRDefault="00677A02" w:rsidP="00677A02">
      <w:pPr>
        <w:shd w:val="clear" w:color="auto" w:fill="FFFFFF"/>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kern w:val="36"/>
          <w:sz w:val="28"/>
          <w:szCs w:val="28"/>
        </w:rPr>
        <w:t xml:space="preserve">FNP </w:t>
      </w:r>
      <w:r w:rsidR="00DA3750" w:rsidRPr="00DA3750">
        <w:rPr>
          <w:rFonts w:ascii="Times New Roman" w:hAnsi="Times New Roman"/>
          <w:b/>
          <w:color w:val="000000"/>
          <w:sz w:val="24"/>
          <w:szCs w:val="24"/>
        </w:rPr>
        <w:t>GNRS 5670 FNP Children/OB</w:t>
      </w:r>
    </w:p>
    <w:p w:rsidR="00677A02" w:rsidRDefault="00677A02" w:rsidP="00677A02">
      <w:pPr>
        <w:tabs>
          <w:tab w:val="left" w:pos="900"/>
          <w:tab w:val="left" w:leader="underscore" w:pos="4500"/>
          <w:tab w:val="left" w:pos="4860"/>
          <w:tab w:val="left" w:leader="underscore" w:pos="9180"/>
          <w:tab w:val="left" w:leader="underscore" w:pos="9360"/>
        </w:tabs>
        <w:spacing w:before="100" w:beforeAutospacing="1" w:after="100" w:afterAutospacing="1" w:line="560" w:lineRule="exact"/>
        <w:jc w:val="center"/>
        <w:rPr>
          <w:rFonts w:ascii="Times New Roman" w:hAnsi="Times New Roman"/>
          <w:sz w:val="24"/>
          <w:szCs w:val="24"/>
        </w:rPr>
      </w:pPr>
      <w:r>
        <w:rPr>
          <w:rFonts w:ascii="Times New Roman" w:hAnsi="Times New Roman"/>
          <w:sz w:val="24"/>
          <w:szCs w:val="24"/>
        </w:rPr>
        <w:t>Presented by</w:t>
      </w:r>
    </w:p>
    <w:p w:rsidR="005D21FB" w:rsidRDefault="005D21FB" w:rsidP="00677A02">
      <w:pPr>
        <w:tabs>
          <w:tab w:val="left" w:pos="900"/>
          <w:tab w:val="left" w:leader="underscore" w:pos="4500"/>
          <w:tab w:val="left" w:pos="4860"/>
          <w:tab w:val="left" w:leader="underscore" w:pos="9180"/>
          <w:tab w:val="left" w:leader="underscore" w:pos="9360"/>
        </w:tabs>
        <w:spacing w:before="100" w:beforeAutospacing="1" w:after="100" w:afterAutospacing="1" w:line="560" w:lineRule="exact"/>
        <w:jc w:val="center"/>
        <w:rPr>
          <w:rFonts w:ascii="Times New Roman" w:hAnsi="Times New Roman"/>
          <w:b/>
          <w:sz w:val="24"/>
          <w:szCs w:val="24"/>
        </w:rPr>
      </w:pPr>
      <w:r w:rsidRPr="005D21FB">
        <w:rPr>
          <w:rFonts w:ascii="Times New Roman" w:hAnsi="Times New Roman"/>
          <w:b/>
          <w:sz w:val="24"/>
          <w:szCs w:val="24"/>
        </w:rPr>
        <w:t>Jaya George BSN, RN</w:t>
      </w:r>
    </w:p>
    <w:p w:rsidR="00677A02" w:rsidRDefault="00677A02" w:rsidP="00677A02">
      <w:pPr>
        <w:pBdr>
          <w:bottom w:val="single" w:sz="12" w:space="1" w:color="auto"/>
        </w:pBdr>
        <w:tabs>
          <w:tab w:val="left" w:pos="900"/>
          <w:tab w:val="left" w:leader="underscore" w:pos="4500"/>
          <w:tab w:val="left" w:pos="4860"/>
          <w:tab w:val="left" w:leader="underscore" w:pos="9180"/>
          <w:tab w:val="left" w:leader="underscore" w:pos="9360"/>
        </w:tabs>
        <w:spacing w:before="100" w:beforeAutospacing="1" w:after="100" w:afterAutospacing="1" w:line="560" w:lineRule="exact"/>
        <w:jc w:val="center"/>
        <w:rPr>
          <w:rFonts w:ascii="Times New Roman" w:hAnsi="Times New Roman"/>
          <w:sz w:val="24"/>
          <w:szCs w:val="24"/>
        </w:rPr>
      </w:pPr>
    </w:p>
    <w:p w:rsidR="00677A02" w:rsidRDefault="00DA3750" w:rsidP="00677A02">
      <w:pPr>
        <w:pBdr>
          <w:bottom w:val="single" w:sz="12" w:space="1" w:color="auto"/>
        </w:pBdr>
        <w:tabs>
          <w:tab w:val="left" w:pos="900"/>
          <w:tab w:val="left" w:leader="underscore" w:pos="4500"/>
          <w:tab w:val="left" w:pos="4860"/>
          <w:tab w:val="left" w:leader="underscore" w:pos="9180"/>
          <w:tab w:val="left" w:leader="underscore" w:pos="9360"/>
        </w:tabs>
        <w:spacing w:before="100" w:beforeAutospacing="1" w:after="100" w:afterAutospacing="1" w:line="560" w:lineRule="exact"/>
        <w:jc w:val="center"/>
        <w:rPr>
          <w:rFonts w:ascii="Times New Roman" w:hAnsi="Times New Roman"/>
          <w:sz w:val="24"/>
          <w:szCs w:val="24"/>
        </w:rPr>
      </w:pPr>
      <w:r>
        <w:rPr>
          <w:rFonts w:ascii="Times New Roman" w:hAnsi="Times New Roman"/>
          <w:sz w:val="24"/>
          <w:szCs w:val="24"/>
        </w:rPr>
        <w:t>June 8, 2013</w:t>
      </w:r>
    </w:p>
    <w:p w:rsidR="00677A02" w:rsidRDefault="00677A02" w:rsidP="00677A02">
      <w:pPr>
        <w:pBdr>
          <w:bottom w:val="single" w:sz="12" w:space="1" w:color="auto"/>
        </w:pBdr>
        <w:tabs>
          <w:tab w:val="left" w:pos="900"/>
          <w:tab w:val="left" w:leader="underscore" w:pos="4500"/>
          <w:tab w:val="left" w:pos="4860"/>
          <w:tab w:val="left" w:leader="underscore" w:pos="9180"/>
          <w:tab w:val="left" w:leader="underscore" w:pos="9360"/>
        </w:tabs>
        <w:spacing w:before="100" w:beforeAutospacing="1" w:after="100" w:afterAutospacing="1" w:line="560" w:lineRule="exact"/>
        <w:jc w:val="center"/>
        <w:rPr>
          <w:rFonts w:ascii="Times New Roman" w:hAnsi="Times New Roman"/>
          <w:sz w:val="24"/>
          <w:szCs w:val="24"/>
        </w:rPr>
      </w:pPr>
    </w:p>
    <w:p w:rsidR="00677A02" w:rsidRDefault="00677A02" w:rsidP="00A05B5C">
      <w:pPr>
        <w:tabs>
          <w:tab w:val="left" w:pos="900"/>
          <w:tab w:val="left" w:leader="underscore" w:pos="4500"/>
          <w:tab w:val="left" w:pos="4860"/>
          <w:tab w:val="left" w:leader="underscore" w:pos="9180"/>
          <w:tab w:val="left" w:leader="underscore" w:pos="9360"/>
        </w:tabs>
        <w:spacing w:before="100" w:beforeAutospacing="1" w:after="100" w:afterAutospacing="1" w:line="560" w:lineRule="exact"/>
        <w:jc w:val="center"/>
        <w:rPr>
          <w:rFonts w:ascii="Times New Roman" w:hAnsi="Times New Roman"/>
          <w:b/>
          <w:sz w:val="24"/>
          <w:szCs w:val="24"/>
        </w:rPr>
      </w:pPr>
      <w:r>
        <w:rPr>
          <w:rFonts w:ascii="Times New Roman" w:hAnsi="Times New Roman"/>
          <w:sz w:val="24"/>
          <w:szCs w:val="24"/>
        </w:rPr>
        <w:t>The University Of Texas Medical Branch at Galveston School of Nursing</w:t>
      </w:r>
      <w:r>
        <w:rPr>
          <w:rFonts w:asciiTheme="majorHAnsi" w:hAnsiTheme="majorHAnsi" w:cs="Arial"/>
          <w:color w:val="000000"/>
          <w:sz w:val="24"/>
          <w:szCs w:val="24"/>
          <w:shd w:val="clear" w:color="auto" w:fill="FFFFFF"/>
        </w:rPr>
        <w:br w:type="page"/>
      </w:r>
    </w:p>
    <w:p w:rsidR="00286573" w:rsidRDefault="00286573" w:rsidP="00286573">
      <w:pPr>
        <w:spacing w:line="480" w:lineRule="auto"/>
        <w:rPr>
          <w:rFonts w:ascii="Times New Roman" w:hAnsi="Times New Roman"/>
          <w:b/>
          <w:sz w:val="24"/>
          <w:szCs w:val="24"/>
        </w:rPr>
      </w:pPr>
      <w:r>
        <w:rPr>
          <w:rFonts w:ascii="Times New Roman" w:hAnsi="Times New Roman"/>
          <w:b/>
          <w:sz w:val="24"/>
          <w:szCs w:val="24"/>
        </w:rPr>
        <w:lastRenderedPageBreak/>
        <w:t>A.  Subjective:</w:t>
      </w:r>
    </w:p>
    <w:p w:rsidR="00286573" w:rsidRPr="00B43217" w:rsidRDefault="00286573" w:rsidP="00286573">
      <w:pPr>
        <w:spacing w:line="480" w:lineRule="auto"/>
        <w:rPr>
          <w:rFonts w:ascii="Times New Roman" w:hAnsi="Times New Roman"/>
          <w:i/>
          <w:sz w:val="24"/>
          <w:szCs w:val="24"/>
        </w:rPr>
      </w:pPr>
      <w:r w:rsidRPr="00B43217">
        <w:rPr>
          <w:rFonts w:ascii="Times New Roman" w:hAnsi="Times New Roman"/>
          <w:i/>
          <w:sz w:val="24"/>
          <w:szCs w:val="24"/>
        </w:rPr>
        <w:t>Demographic data:</w:t>
      </w:r>
    </w:p>
    <w:p w:rsidR="00286573" w:rsidRDefault="00595912" w:rsidP="00286573">
      <w:pPr>
        <w:spacing w:line="480" w:lineRule="auto"/>
        <w:rPr>
          <w:rFonts w:ascii="Times New Roman" w:hAnsi="Times New Roman"/>
          <w:sz w:val="24"/>
          <w:szCs w:val="24"/>
        </w:rPr>
      </w:pPr>
      <w:r>
        <w:rPr>
          <w:rFonts w:ascii="Times New Roman" w:hAnsi="Times New Roman"/>
          <w:sz w:val="24"/>
          <w:szCs w:val="24"/>
        </w:rPr>
        <w:t>TAM, SHE is</w:t>
      </w:r>
      <w:r w:rsidR="00286573">
        <w:rPr>
          <w:rFonts w:ascii="Times New Roman" w:hAnsi="Times New Roman"/>
          <w:sz w:val="24"/>
          <w:szCs w:val="24"/>
        </w:rPr>
        <w:t xml:space="preserve"> a 2</w:t>
      </w:r>
      <w:r w:rsidR="004451B8">
        <w:rPr>
          <w:rFonts w:ascii="Times New Roman" w:hAnsi="Times New Roman"/>
          <w:sz w:val="24"/>
          <w:szCs w:val="24"/>
        </w:rPr>
        <w:t>4</w:t>
      </w:r>
      <w:r w:rsidR="00286573">
        <w:rPr>
          <w:rFonts w:ascii="Times New Roman" w:hAnsi="Times New Roman"/>
          <w:sz w:val="24"/>
          <w:szCs w:val="24"/>
        </w:rPr>
        <w:t xml:space="preserve"> years-old</w:t>
      </w:r>
      <w:r w:rsidR="004451B8">
        <w:rPr>
          <w:rFonts w:ascii="Times New Roman" w:hAnsi="Times New Roman"/>
          <w:sz w:val="24"/>
          <w:szCs w:val="24"/>
        </w:rPr>
        <w:t xml:space="preserve"> Hispanic female born 02/27/1988</w:t>
      </w:r>
      <w:r>
        <w:rPr>
          <w:rFonts w:ascii="Times New Roman" w:hAnsi="Times New Roman"/>
          <w:sz w:val="24"/>
          <w:szCs w:val="24"/>
        </w:rPr>
        <w:t xml:space="preserve"> lives in Katy.</w:t>
      </w:r>
    </w:p>
    <w:p w:rsidR="00286573" w:rsidRPr="00B43217" w:rsidRDefault="00286573" w:rsidP="00286573">
      <w:pPr>
        <w:spacing w:line="480" w:lineRule="auto"/>
        <w:rPr>
          <w:rFonts w:ascii="Times New Roman" w:hAnsi="Times New Roman"/>
          <w:i/>
          <w:sz w:val="24"/>
          <w:szCs w:val="24"/>
        </w:rPr>
      </w:pPr>
      <w:r w:rsidRPr="00B43217">
        <w:rPr>
          <w:rFonts w:ascii="Times New Roman" w:hAnsi="Times New Roman"/>
          <w:i/>
          <w:sz w:val="24"/>
          <w:szCs w:val="24"/>
        </w:rPr>
        <w:t>Chief Complaint:</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Patient came in to the clinic for initial</w:t>
      </w:r>
      <w:r w:rsidR="00DA3750">
        <w:rPr>
          <w:rFonts w:ascii="Times New Roman" w:hAnsi="Times New Roman"/>
          <w:sz w:val="24"/>
          <w:szCs w:val="24"/>
        </w:rPr>
        <w:t xml:space="preserve"> preconception consult</w:t>
      </w:r>
      <w:r w:rsidR="003D4881">
        <w:rPr>
          <w:rFonts w:ascii="Times New Roman" w:hAnsi="Times New Roman"/>
          <w:sz w:val="24"/>
          <w:szCs w:val="24"/>
        </w:rPr>
        <w:t>,</w:t>
      </w:r>
      <w:r>
        <w:rPr>
          <w:rFonts w:ascii="Times New Roman" w:hAnsi="Times New Roman"/>
          <w:sz w:val="24"/>
          <w:szCs w:val="24"/>
        </w:rPr>
        <w:t xml:space="preserve"> but</w:t>
      </w:r>
      <w:r w:rsidR="005F06F4">
        <w:rPr>
          <w:rFonts w:ascii="Times New Roman" w:hAnsi="Times New Roman"/>
          <w:sz w:val="24"/>
          <w:szCs w:val="24"/>
        </w:rPr>
        <w:t xml:space="preserve"> also</w:t>
      </w:r>
      <w:r>
        <w:rPr>
          <w:rFonts w:ascii="Times New Roman" w:hAnsi="Times New Roman"/>
          <w:sz w:val="24"/>
          <w:szCs w:val="24"/>
        </w:rPr>
        <w:t xml:space="preserve"> verbalized </w:t>
      </w:r>
      <w:r w:rsidR="005F06F4">
        <w:rPr>
          <w:rFonts w:ascii="Times New Roman" w:hAnsi="Times New Roman"/>
          <w:sz w:val="24"/>
          <w:szCs w:val="24"/>
        </w:rPr>
        <w:t xml:space="preserve">post coital bleeding, pelvic pain and </w:t>
      </w:r>
      <w:r w:rsidR="0042061D">
        <w:rPr>
          <w:rFonts w:ascii="Times New Roman" w:hAnsi="Times New Roman"/>
          <w:sz w:val="24"/>
          <w:szCs w:val="24"/>
        </w:rPr>
        <w:t xml:space="preserve">occasional </w:t>
      </w:r>
      <w:proofErr w:type="spellStart"/>
      <w:r w:rsidR="0042061D">
        <w:rPr>
          <w:rFonts w:ascii="Times New Roman" w:hAnsi="Times New Roman"/>
          <w:sz w:val="24"/>
          <w:szCs w:val="24"/>
        </w:rPr>
        <w:t>dysuria</w:t>
      </w:r>
      <w:proofErr w:type="spellEnd"/>
      <w:r w:rsidR="00B43217">
        <w:rPr>
          <w:rFonts w:ascii="Times New Roman" w:hAnsi="Times New Roman"/>
          <w:sz w:val="24"/>
          <w:szCs w:val="24"/>
        </w:rPr>
        <w:t xml:space="preserve"> the last three days.</w:t>
      </w:r>
      <w:r w:rsidR="0042061D">
        <w:rPr>
          <w:rFonts w:ascii="Times New Roman" w:hAnsi="Times New Roman"/>
          <w:sz w:val="24"/>
          <w:szCs w:val="24"/>
        </w:rPr>
        <w:t xml:space="preserve"> </w:t>
      </w:r>
      <w:r>
        <w:rPr>
          <w:rFonts w:ascii="Times New Roman" w:hAnsi="Times New Roman"/>
          <w:sz w:val="24"/>
          <w:szCs w:val="24"/>
        </w:rPr>
        <w:t xml:space="preserve">“I feel some kind of </w:t>
      </w:r>
      <w:r w:rsidR="004451B8">
        <w:rPr>
          <w:rFonts w:ascii="Times New Roman" w:hAnsi="Times New Roman"/>
          <w:sz w:val="24"/>
          <w:szCs w:val="24"/>
        </w:rPr>
        <w:t>pain in my hips and bladder</w:t>
      </w:r>
      <w:r w:rsidR="005F06F4">
        <w:rPr>
          <w:rFonts w:ascii="Times New Roman" w:hAnsi="Times New Roman"/>
          <w:sz w:val="24"/>
          <w:szCs w:val="24"/>
        </w:rPr>
        <w:t xml:space="preserve">. I have been noticing occasional blood in the urine especially after sex </w:t>
      </w:r>
      <w:r w:rsidR="0042061D">
        <w:rPr>
          <w:rFonts w:ascii="Times New Roman" w:hAnsi="Times New Roman"/>
          <w:sz w:val="24"/>
          <w:szCs w:val="24"/>
        </w:rPr>
        <w:t>and sometimes it hurts to pee</w:t>
      </w:r>
      <w:r w:rsidR="005F06F4">
        <w:rPr>
          <w:rFonts w:ascii="Times New Roman" w:hAnsi="Times New Roman"/>
          <w:sz w:val="24"/>
          <w:szCs w:val="24"/>
        </w:rPr>
        <w:t>. I have been dati</w:t>
      </w:r>
      <w:r w:rsidR="007A3EDB">
        <w:rPr>
          <w:rFonts w:ascii="Times New Roman" w:hAnsi="Times New Roman"/>
          <w:sz w:val="24"/>
          <w:szCs w:val="24"/>
        </w:rPr>
        <w:t xml:space="preserve">ng this new guy for 2 weeks now. </w:t>
      </w:r>
      <w:r w:rsidR="004451B8">
        <w:rPr>
          <w:rFonts w:ascii="Times New Roman" w:hAnsi="Times New Roman"/>
          <w:sz w:val="24"/>
          <w:szCs w:val="24"/>
        </w:rPr>
        <w:t>I hope he does not have a disease</w:t>
      </w:r>
      <w:r>
        <w:rPr>
          <w:rFonts w:ascii="Times New Roman" w:hAnsi="Times New Roman"/>
          <w:sz w:val="24"/>
          <w:szCs w:val="24"/>
        </w:rPr>
        <w:t xml:space="preserve">” </w:t>
      </w:r>
    </w:p>
    <w:p w:rsidR="00286573" w:rsidRPr="00B43217" w:rsidRDefault="00B43217" w:rsidP="00286573">
      <w:pPr>
        <w:spacing w:line="480" w:lineRule="auto"/>
        <w:rPr>
          <w:rFonts w:ascii="Times New Roman" w:hAnsi="Times New Roman"/>
          <w:i/>
          <w:sz w:val="24"/>
          <w:szCs w:val="24"/>
        </w:rPr>
      </w:pPr>
      <w:r w:rsidRPr="00B43217">
        <w:rPr>
          <w:rFonts w:ascii="Times New Roman" w:hAnsi="Times New Roman"/>
          <w:i/>
          <w:sz w:val="24"/>
          <w:szCs w:val="24"/>
        </w:rPr>
        <w:t>History of presenting illness:</w:t>
      </w:r>
    </w:p>
    <w:p w:rsidR="0042061D" w:rsidRDefault="00286573" w:rsidP="00286573">
      <w:pPr>
        <w:spacing w:line="480" w:lineRule="auto"/>
        <w:rPr>
          <w:rFonts w:ascii="Times New Roman" w:hAnsi="Times New Roman"/>
          <w:sz w:val="24"/>
          <w:szCs w:val="24"/>
        </w:rPr>
      </w:pPr>
      <w:r>
        <w:rPr>
          <w:rFonts w:ascii="Times New Roman" w:hAnsi="Times New Roman"/>
          <w:sz w:val="24"/>
          <w:szCs w:val="24"/>
        </w:rPr>
        <w:t>Patient</w:t>
      </w:r>
      <w:r w:rsidR="004451B8">
        <w:rPr>
          <w:rFonts w:ascii="Times New Roman" w:hAnsi="Times New Roman"/>
          <w:sz w:val="24"/>
          <w:szCs w:val="24"/>
        </w:rPr>
        <w:t xml:space="preserve"> came in</w:t>
      </w:r>
      <w:r w:rsidR="007C3EE1">
        <w:rPr>
          <w:rFonts w:ascii="Times New Roman" w:hAnsi="Times New Roman"/>
          <w:sz w:val="24"/>
          <w:szCs w:val="24"/>
        </w:rPr>
        <w:t xml:space="preserve"> with the concern of</w:t>
      </w:r>
      <w:r w:rsidR="004451B8">
        <w:rPr>
          <w:rFonts w:ascii="Times New Roman" w:hAnsi="Times New Roman"/>
          <w:sz w:val="24"/>
          <w:szCs w:val="24"/>
        </w:rPr>
        <w:t xml:space="preserve"> post coital bleeding, pelvic and bladder</w:t>
      </w:r>
      <w:r w:rsidR="007C3EE1">
        <w:rPr>
          <w:rFonts w:ascii="Times New Roman" w:hAnsi="Times New Roman"/>
          <w:sz w:val="24"/>
          <w:szCs w:val="24"/>
        </w:rPr>
        <w:t xml:space="preserve"> pain with occasional </w:t>
      </w:r>
      <w:proofErr w:type="spellStart"/>
      <w:r w:rsidR="007C3EE1">
        <w:rPr>
          <w:rFonts w:ascii="Times New Roman" w:hAnsi="Times New Roman"/>
          <w:sz w:val="24"/>
          <w:szCs w:val="24"/>
        </w:rPr>
        <w:t>dysuria</w:t>
      </w:r>
      <w:proofErr w:type="spellEnd"/>
      <w:r w:rsidR="007C3EE1">
        <w:rPr>
          <w:rFonts w:ascii="Times New Roman" w:hAnsi="Times New Roman"/>
          <w:sz w:val="24"/>
          <w:szCs w:val="24"/>
        </w:rPr>
        <w:t xml:space="preserve"> for the last three</w:t>
      </w:r>
      <w:r w:rsidR="004451B8">
        <w:rPr>
          <w:rFonts w:ascii="Times New Roman" w:hAnsi="Times New Roman"/>
          <w:sz w:val="24"/>
          <w:szCs w:val="24"/>
        </w:rPr>
        <w:t xml:space="preserve"> days</w:t>
      </w:r>
      <w:r w:rsidR="0042061D">
        <w:rPr>
          <w:rFonts w:ascii="Times New Roman" w:hAnsi="Times New Roman"/>
          <w:sz w:val="24"/>
          <w:szCs w:val="24"/>
        </w:rPr>
        <w:t xml:space="preserve">. She </w:t>
      </w:r>
      <w:r w:rsidR="007C3EE1">
        <w:rPr>
          <w:rFonts w:ascii="Times New Roman" w:hAnsi="Times New Roman"/>
          <w:sz w:val="24"/>
          <w:szCs w:val="24"/>
        </w:rPr>
        <w:t>noticed blood in her urine but denies</w:t>
      </w:r>
      <w:r w:rsidR="0042061D">
        <w:rPr>
          <w:rFonts w:ascii="Times New Roman" w:hAnsi="Times New Roman"/>
          <w:sz w:val="24"/>
          <w:szCs w:val="24"/>
        </w:rPr>
        <w:t xml:space="preserve"> urinary frequency and urgency. </w:t>
      </w:r>
      <w:r w:rsidR="00B43217">
        <w:rPr>
          <w:rFonts w:ascii="Times New Roman" w:hAnsi="Times New Roman"/>
          <w:sz w:val="24"/>
          <w:szCs w:val="24"/>
        </w:rPr>
        <w:t xml:space="preserve">She noticed whitish yellowish discharge but denies any </w:t>
      </w:r>
      <w:r w:rsidR="002E41E4">
        <w:rPr>
          <w:rFonts w:ascii="Times New Roman" w:hAnsi="Times New Roman"/>
          <w:sz w:val="24"/>
          <w:szCs w:val="24"/>
        </w:rPr>
        <w:t>unpleasant odor</w:t>
      </w:r>
      <w:r w:rsidR="007C3EE1">
        <w:rPr>
          <w:rFonts w:ascii="Times New Roman" w:hAnsi="Times New Roman"/>
          <w:sz w:val="24"/>
          <w:szCs w:val="24"/>
        </w:rPr>
        <w:t xml:space="preserve"> or fever</w:t>
      </w:r>
      <w:r w:rsidR="002E41E4">
        <w:rPr>
          <w:rFonts w:ascii="Times New Roman" w:hAnsi="Times New Roman"/>
          <w:sz w:val="24"/>
          <w:szCs w:val="24"/>
        </w:rPr>
        <w:t xml:space="preserve">. </w:t>
      </w:r>
      <w:r w:rsidR="007C3EE1">
        <w:rPr>
          <w:rFonts w:ascii="Times New Roman" w:hAnsi="Times New Roman"/>
          <w:sz w:val="24"/>
          <w:szCs w:val="24"/>
        </w:rPr>
        <w:t>She is concerned about her</w:t>
      </w:r>
      <w:r w:rsidR="004451B8">
        <w:rPr>
          <w:rFonts w:ascii="Times New Roman" w:hAnsi="Times New Roman"/>
          <w:sz w:val="24"/>
          <w:szCs w:val="24"/>
        </w:rPr>
        <w:t xml:space="preserve"> </w:t>
      </w:r>
      <w:r w:rsidR="007C3EE1">
        <w:rPr>
          <w:rFonts w:ascii="Times New Roman" w:hAnsi="Times New Roman"/>
          <w:sz w:val="24"/>
          <w:szCs w:val="24"/>
        </w:rPr>
        <w:t>recent sex partner and sounds worried about STD</w:t>
      </w:r>
      <w:r w:rsidR="002E41E4">
        <w:rPr>
          <w:rFonts w:ascii="Times New Roman" w:hAnsi="Times New Roman"/>
          <w:sz w:val="24"/>
          <w:szCs w:val="24"/>
        </w:rPr>
        <w:t>.</w:t>
      </w:r>
      <w:r w:rsidR="003D4881">
        <w:rPr>
          <w:rFonts w:ascii="Times New Roman" w:hAnsi="Times New Roman"/>
          <w:sz w:val="24"/>
          <w:szCs w:val="24"/>
        </w:rPr>
        <w:t xml:space="preserve"> She denies any contraceptive use</w:t>
      </w:r>
      <w:r w:rsidR="00A05B5C">
        <w:rPr>
          <w:rFonts w:ascii="Times New Roman" w:hAnsi="Times New Roman"/>
          <w:sz w:val="24"/>
          <w:szCs w:val="24"/>
        </w:rPr>
        <w:t xml:space="preserve"> from both of them</w:t>
      </w:r>
      <w:r w:rsidR="00675934">
        <w:rPr>
          <w:rFonts w:ascii="Times New Roman" w:hAnsi="Times New Roman"/>
          <w:sz w:val="24"/>
          <w:szCs w:val="24"/>
        </w:rPr>
        <w:t xml:space="preserve"> except for withdrawal.</w:t>
      </w:r>
    </w:p>
    <w:p w:rsidR="00286573" w:rsidRPr="00B43217" w:rsidRDefault="00286573" w:rsidP="00286573">
      <w:pPr>
        <w:spacing w:line="480" w:lineRule="auto"/>
        <w:rPr>
          <w:rFonts w:ascii="Times New Roman" w:hAnsi="Times New Roman"/>
          <w:i/>
          <w:sz w:val="24"/>
          <w:szCs w:val="24"/>
        </w:rPr>
      </w:pPr>
      <w:r w:rsidRPr="00B43217">
        <w:rPr>
          <w:rFonts w:ascii="Times New Roman" w:hAnsi="Times New Roman"/>
          <w:i/>
          <w:sz w:val="24"/>
          <w:szCs w:val="24"/>
        </w:rPr>
        <w:t xml:space="preserve"> Current Health Status</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 xml:space="preserve">Patient had no known food &amp; drug allergies. </w:t>
      </w:r>
      <w:r w:rsidR="00675934">
        <w:rPr>
          <w:rFonts w:ascii="Times New Roman" w:hAnsi="Times New Roman"/>
          <w:sz w:val="24"/>
          <w:szCs w:val="24"/>
        </w:rPr>
        <w:t>She denies taking</w:t>
      </w:r>
      <w:r w:rsidR="002E41E4">
        <w:rPr>
          <w:rFonts w:ascii="Times New Roman" w:hAnsi="Times New Roman"/>
          <w:sz w:val="24"/>
          <w:szCs w:val="24"/>
        </w:rPr>
        <w:t xml:space="preserve"> any medication</w:t>
      </w:r>
      <w:r w:rsidR="00675934">
        <w:rPr>
          <w:rFonts w:ascii="Times New Roman" w:hAnsi="Times New Roman"/>
          <w:sz w:val="24"/>
          <w:szCs w:val="24"/>
        </w:rPr>
        <w:t xml:space="preserve"> except for Advil as needed</w:t>
      </w:r>
      <w:r w:rsidR="0028157C">
        <w:rPr>
          <w:rFonts w:ascii="Times New Roman" w:hAnsi="Times New Roman"/>
          <w:sz w:val="24"/>
          <w:szCs w:val="24"/>
        </w:rPr>
        <w:t xml:space="preserve"> for minor pains</w:t>
      </w:r>
      <w:r>
        <w:rPr>
          <w:rFonts w:ascii="Times New Roman" w:hAnsi="Times New Roman"/>
          <w:sz w:val="24"/>
          <w:szCs w:val="24"/>
        </w:rPr>
        <w:t>. Childhood immunizations complet</w:t>
      </w:r>
      <w:r w:rsidR="00675934">
        <w:rPr>
          <w:rFonts w:ascii="Times New Roman" w:hAnsi="Times New Roman"/>
          <w:sz w:val="24"/>
          <w:szCs w:val="24"/>
        </w:rPr>
        <w:t xml:space="preserve">e, denies smoking, drinking or </w:t>
      </w:r>
      <w:r>
        <w:rPr>
          <w:rFonts w:ascii="Times New Roman" w:hAnsi="Times New Roman"/>
          <w:sz w:val="24"/>
          <w:szCs w:val="24"/>
        </w:rPr>
        <w:t>recreational drugs. Does not drink coffee</w:t>
      </w:r>
      <w:r w:rsidR="00A57CAD">
        <w:rPr>
          <w:rFonts w:ascii="Times New Roman" w:hAnsi="Times New Roman"/>
          <w:sz w:val="24"/>
          <w:szCs w:val="24"/>
        </w:rPr>
        <w:t xml:space="preserve"> but</w:t>
      </w:r>
      <w:r>
        <w:rPr>
          <w:rFonts w:ascii="Times New Roman" w:hAnsi="Times New Roman"/>
          <w:sz w:val="24"/>
          <w:szCs w:val="24"/>
        </w:rPr>
        <w:t xml:space="preserve"> </w:t>
      </w:r>
      <w:r w:rsidR="00A57CAD">
        <w:rPr>
          <w:rFonts w:ascii="Times New Roman" w:hAnsi="Times New Roman"/>
          <w:sz w:val="24"/>
          <w:szCs w:val="24"/>
        </w:rPr>
        <w:t>has no restrictions with food. Diet consists of meat with tortilla</w:t>
      </w:r>
      <w:r w:rsidR="00AA1052">
        <w:rPr>
          <w:rFonts w:ascii="Times New Roman" w:hAnsi="Times New Roman"/>
          <w:sz w:val="24"/>
          <w:szCs w:val="24"/>
        </w:rPr>
        <w:t xml:space="preserve">, </w:t>
      </w:r>
      <w:r w:rsidR="00A05B5C">
        <w:rPr>
          <w:rFonts w:ascii="Times New Roman" w:hAnsi="Times New Roman"/>
          <w:sz w:val="24"/>
          <w:szCs w:val="24"/>
        </w:rPr>
        <w:t xml:space="preserve">taco, </w:t>
      </w:r>
      <w:proofErr w:type="spellStart"/>
      <w:r w:rsidR="00A05B5C">
        <w:rPr>
          <w:rFonts w:ascii="Times New Roman" w:hAnsi="Times New Roman"/>
          <w:sz w:val="24"/>
          <w:szCs w:val="24"/>
        </w:rPr>
        <w:t>kolaches</w:t>
      </w:r>
      <w:proofErr w:type="spellEnd"/>
      <w:r w:rsidR="00A05B5C">
        <w:rPr>
          <w:rFonts w:ascii="Times New Roman" w:hAnsi="Times New Roman"/>
          <w:sz w:val="24"/>
          <w:szCs w:val="24"/>
        </w:rPr>
        <w:t xml:space="preserve"> and donuts </w:t>
      </w:r>
      <w:r w:rsidR="00377EA2">
        <w:rPr>
          <w:rFonts w:ascii="Times New Roman" w:hAnsi="Times New Roman"/>
          <w:sz w:val="24"/>
          <w:szCs w:val="24"/>
        </w:rPr>
        <w:t>and admits that she barely exercises</w:t>
      </w:r>
      <w:r w:rsidR="00A57CAD">
        <w:rPr>
          <w:rFonts w:ascii="Times New Roman" w:hAnsi="Times New Roman"/>
          <w:sz w:val="24"/>
          <w:szCs w:val="24"/>
        </w:rPr>
        <w:t xml:space="preserve">. Patient </w:t>
      </w:r>
      <w:r>
        <w:rPr>
          <w:rFonts w:ascii="Times New Roman" w:hAnsi="Times New Roman"/>
          <w:sz w:val="24"/>
          <w:szCs w:val="24"/>
        </w:rPr>
        <w:t xml:space="preserve">denies performing breast exam regularly. </w:t>
      </w:r>
      <w:r w:rsidR="00377EA2">
        <w:rPr>
          <w:rFonts w:ascii="Times New Roman" w:hAnsi="Times New Roman"/>
          <w:sz w:val="24"/>
          <w:szCs w:val="24"/>
        </w:rPr>
        <w:t>She w</w:t>
      </w:r>
      <w:r w:rsidR="00A57CAD">
        <w:rPr>
          <w:rFonts w:ascii="Times New Roman" w:hAnsi="Times New Roman"/>
          <w:sz w:val="24"/>
          <w:szCs w:val="24"/>
        </w:rPr>
        <w:t>as seen</w:t>
      </w:r>
      <w:r w:rsidR="00377EA2">
        <w:rPr>
          <w:rFonts w:ascii="Times New Roman" w:hAnsi="Times New Roman"/>
          <w:sz w:val="24"/>
          <w:szCs w:val="24"/>
        </w:rPr>
        <w:t xml:space="preserve"> here</w:t>
      </w:r>
      <w:r w:rsidR="00A57CAD">
        <w:rPr>
          <w:rFonts w:ascii="Times New Roman" w:hAnsi="Times New Roman"/>
          <w:sz w:val="24"/>
          <w:szCs w:val="24"/>
        </w:rPr>
        <w:t xml:space="preserve"> in the clinic last year for routine visit. </w:t>
      </w:r>
      <w:r w:rsidR="00D34153">
        <w:rPr>
          <w:rFonts w:ascii="Times New Roman" w:hAnsi="Times New Roman"/>
          <w:sz w:val="24"/>
          <w:szCs w:val="24"/>
        </w:rPr>
        <w:t xml:space="preserve">She </w:t>
      </w:r>
      <w:r w:rsidR="00D34153">
        <w:rPr>
          <w:rFonts w:ascii="Times New Roman" w:hAnsi="Times New Roman"/>
          <w:sz w:val="24"/>
          <w:szCs w:val="24"/>
        </w:rPr>
        <w:lastRenderedPageBreak/>
        <w:t xml:space="preserve">never had </w:t>
      </w:r>
      <w:r w:rsidR="00377EA2">
        <w:rPr>
          <w:rFonts w:ascii="Times New Roman" w:hAnsi="Times New Roman"/>
          <w:sz w:val="24"/>
          <w:szCs w:val="24"/>
        </w:rPr>
        <w:t>pap</w:t>
      </w:r>
      <w:r w:rsidR="00D34153">
        <w:rPr>
          <w:rFonts w:ascii="Times New Roman" w:hAnsi="Times New Roman"/>
          <w:sz w:val="24"/>
          <w:szCs w:val="24"/>
        </w:rPr>
        <w:t>-s</w:t>
      </w:r>
      <w:r w:rsidR="00377EA2">
        <w:rPr>
          <w:rFonts w:ascii="Times New Roman" w:hAnsi="Times New Roman"/>
          <w:sz w:val="24"/>
          <w:szCs w:val="24"/>
        </w:rPr>
        <w:t>mear and m</w:t>
      </w:r>
      <w:r>
        <w:rPr>
          <w:rFonts w:ascii="Times New Roman" w:hAnsi="Times New Roman"/>
          <w:sz w:val="24"/>
          <w:szCs w:val="24"/>
        </w:rPr>
        <w:t xml:space="preserve">ammogram. She denies getting her flu shot last year. </w:t>
      </w:r>
      <w:r w:rsidR="00377EA2">
        <w:rPr>
          <w:rFonts w:ascii="Times New Roman" w:hAnsi="Times New Roman"/>
          <w:sz w:val="24"/>
          <w:szCs w:val="24"/>
        </w:rPr>
        <w:t>Her last PPD was 200</w:t>
      </w:r>
      <w:r w:rsidR="00D34153">
        <w:rPr>
          <w:rFonts w:ascii="Times New Roman" w:hAnsi="Times New Roman"/>
          <w:sz w:val="24"/>
          <w:szCs w:val="24"/>
        </w:rPr>
        <w:t>8</w:t>
      </w:r>
      <w:r>
        <w:rPr>
          <w:rFonts w:ascii="Times New Roman" w:hAnsi="Times New Roman"/>
          <w:sz w:val="24"/>
          <w:szCs w:val="24"/>
        </w:rPr>
        <w:t>.</w:t>
      </w:r>
    </w:p>
    <w:p w:rsidR="00286573" w:rsidRPr="00B43217" w:rsidRDefault="00286573" w:rsidP="00286573">
      <w:pPr>
        <w:spacing w:line="480" w:lineRule="auto"/>
        <w:rPr>
          <w:rFonts w:ascii="Times New Roman" w:hAnsi="Times New Roman"/>
          <w:i/>
          <w:sz w:val="24"/>
          <w:szCs w:val="24"/>
        </w:rPr>
      </w:pPr>
      <w:r w:rsidRPr="00B43217">
        <w:rPr>
          <w:rFonts w:ascii="Times New Roman" w:hAnsi="Times New Roman"/>
          <w:i/>
          <w:sz w:val="24"/>
          <w:szCs w:val="24"/>
        </w:rPr>
        <w:t>Past Medical History</w:t>
      </w:r>
      <w:r w:rsidR="00B43217">
        <w:rPr>
          <w:rFonts w:ascii="Times New Roman" w:hAnsi="Times New Roman"/>
          <w:i/>
          <w:sz w:val="24"/>
          <w:szCs w:val="24"/>
        </w:rPr>
        <w:t>:</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Patient considers herself as normally healthy, denies any medical problems</w:t>
      </w:r>
      <w:r w:rsidR="00377EA2">
        <w:rPr>
          <w:rFonts w:ascii="Times New Roman" w:hAnsi="Times New Roman"/>
          <w:sz w:val="24"/>
          <w:szCs w:val="24"/>
        </w:rPr>
        <w:t xml:space="preserve">. </w:t>
      </w:r>
      <w:r w:rsidR="00D34153">
        <w:rPr>
          <w:rFonts w:ascii="Times New Roman" w:hAnsi="Times New Roman"/>
          <w:sz w:val="24"/>
          <w:szCs w:val="24"/>
        </w:rPr>
        <w:t xml:space="preserve">She denies any surgeries, </w:t>
      </w:r>
      <w:r w:rsidR="00377EA2">
        <w:rPr>
          <w:rFonts w:ascii="Times New Roman" w:hAnsi="Times New Roman"/>
          <w:sz w:val="24"/>
          <w:szCs w:val="24"/>
        </w:rPr>
        <w:t>blood transfusions and</w:t>
      </w:r>
      <w:r>
        <w:rPr>
          <w:rFonts w:ascii="Times New Roman" w:hAnsi="Times New Roman"/>
          <w:sz w:val="24"/>
          <w:szCs w:val="24"/>
        </w:rPr>
        <w:t xml:space="preserve"> hospital</w:t>
      </w:r>
      <w:r w:rsidR="00377EA2">
        <w:rPr>
          <w:rFonts w:ascii="Times New Roman" w:hAnsi="Times New Roman"/>
          <w:sz w:val="24"/>
          <w:szCs w:val="24"/>
        </w:rPr>
        <w:t>izations</w:t>
      </w:r>
      <w:r w:rsidR="00D34153">
        <w:rPr>
          <w:rFonts w:ascii="Times New Roman" w:hAnsi="Times New Roman"/>
          <w:sz w:val="24"/>
          <w:szCs w:val="24"/>
        </w:rPr>
        <w:t xml:space="preserve">. </w:t>
      </w:r>
      <w:r>
        <w:rPr>
          <w:rFonts w:ascii="Times New Roman" w:hAnsi="Times New Roman"/>
          <w:sz w:val="24"/>
          <w:szCs w:val="24"/>
        </w:rPr>
        <w:t>Have not been involved in any MVA, denies any psychi</w:t>
      </w:r>
      <w:r w:rsidR="00B43217">
        <w:rPr>
          <w:rFonts w:ascii="Times New Roman" w:hAnsi="Times New Roman"/>
          <w:sz w:val="24"/>
          <w:szCs w:val="24"/>
        </w:rPr>
        <w:t>atric or any serious illness.  She had a normal vaginal delivery at 40 weeks four years ago.</w:t>
      </w:r>
    </w:p>
    <w:p w:rsidR="00286573" w:rsidRPr="00B43217" w:rsidRDefault="00B43217" w:rsidP="00286573">
      <w:pPr>
        <w:spacing w:line="480" w:lineRule="auto"/>
        <w:rPr>
          <w:rFonts w:ascii="Times New Roman" w:hAnsi="Times New Roman"/>
          <w:i/>
          <w:sz w:val="24"/>
          <w:szCs w:val="24"/>
        </w:rPr>
      </w:pPr>
      <w:r>
        <w:rPr>
          <w:rFonts w:ascii="Times New Roman" w:hAnsi="Times New Roman"/>
          <w:i/>
          <w:sz w:val="24"/>
          <w:szCs w:val="24"/>
        </w:rPr>
        <w:t>Social History:</w:t>
      </w:r>
    </w:p>
    <w:p w:rsidR="00675934" w:rsidRDefault="00675934" w:rsidP="00286573">
      <w:pPr>
        <w:spacing w:line="480" w:lineRule="auto"/>
        <w:rPr>
          <w:rFonts w:ascii="Times New Roman" w:hAnsi="Times New Roman"/>
          <w:sz w:val="24"/>
          <w:szCs w:val="24"/>
        </w:rPr>
      </w:pPr>
      <w:r>
        <w:rPr>
          <w:rFonts w:ascii="Times New Roman" w:hAnsi="Times New Roman"/>
          <w:sz w:val="24"/>
          <w:szCs w:val="24"/>
        </w:rPr>
        <w:t>She lives wit</w:t>
      </w:r>
      <w:r w:rsidR="00286573">
        <w:rPr>
          <w:rFonts w:ascii="Times New Roman" w:hAnsi="Times New Roman"/>
          <w:sz w:val="24"/>
          <w:szCs w:val="24"/>
        </w:rPr>
        <w:t xml:space="preserve">h her </w:t>
      </w:r>
      <w:r w:rsidR="00D34153">
        <w:rPr>
          <w:rFonts w:ascii="Times New Roman" w:hAnsi="Times New Roman"/>
          <w:sz w:val="24"/>
          <w:szCs w:val="24"/>
        </w:rPr>
        <w:t>daughter and mom</w:t>
      </w:r>
      <w:r w:rsidR="00377EA2">
        <w:rPr>
          <w:rFonts w:ascii="Times New Roman" w:hAnsi="Times New Roman"/>
          <w:sz w:val="24"/>
          <w:szCs w:val="24"/>
        </w:rPr>
        <w:t xml:space="preserve"> in a 2 bedroom apartment in Katy</w:t>
      </w:r>
      <w:r>
        <w:rPr>
          <w:rFonts w:ascii="Times New Roman" w:hAnsi="Times New Roman"/>
          <w:sz w:val="24"/>
          <w:szCs w:val="24"/>
        </w:rPr>
        <w:t>.   F</w:t>
      </w:r>
      <w:r w:rsidR="00286573">
        <w:rPr>
          <w:rFonts w:ascii="Times New Roman" w:hAnsi="Times New Roman"/>
          <w:sz w:val="24"/>
          <w:szCs w:val="24"/>
        </w:rPr>
        <w:t>amily and friends</w:t>
      </w:r>
      <w:r>
        <w:rPr>
          <w:rFonts w:ascii="Times New Roman" w:hAnsi="Times New Roman"/>
          <w:sz w:val="24"/>
          <w:szCs w:val="24"/>
        </w:rPr>
        <w:t xml:space="preserve"> is her social support system.  Occasionally, she goes to the nearby Catholic Church. </w:t>
      </w:r>
      <w:r w:rsidR="00377EA2">
        <w:rPr>
          <w:rFonts w:ascii="Times New Roman" w:hAnsi="Times New Roman"/>
          <w:sz w:val="24"/>
          <w:szCs w:val="24"/>
        </w:rPr>
        <w:t>She work</w:t>
      </w:r>
      <w:r w:rsidR="00EF223D">
        <w:rPr>
          <w:rFonts w:ascii="Times New Roman" w:hAnsi="Times New Roman"/>
          <w:sz w:val="24"/>
          <w:szCs w:val="24"/>
        </w:rPr>
        <w:t xml:space="preserve">s at </w:t>
      </w:r>
      <w:r>
        <w:rPr>
          <w:rFonts w:ascii="Times New Roman" w:hAnsi="Times New Roman"/>
          <w:sz w:val="24"/>
          <w:szCs w:val="24"/>
        </w:rPr>
        <w:t>Taco place as a waitress and h</w:t>
      </w:r>
      <w:r w:rsidR="00D34153">
        <w:rPr>
          <w:rFonts w:ascii="Times New Roman" w:hAnsi="Times New Roman"/>
          <w:sz w:val="24"/>
          <w:szCs w:val="24"/>
        </w:rPr>
        <w:t>er mom works</w:t>
      </w:r>
      <w:r>
        <w:rPr>
          <w:rFonts w:ascii="Times New Roman" w:hAnsi="Times New Roman"/>
          <w:sz w:val="24"/>
          <w:szCs w:val="24"/>
        </w:rPr>
        <w:t xml:space="preserve"> at the </w:t>
      </w:r>
      <w:proofErr w:type="spellStart"/>
      <w:r>
        <w:rPr>
          <w:rFonts w:ascii="Times New Roman" w:hAnsi="Times New Roman"/>
          <w:sz w:val="24"/>
          <w:szCs w:val="24"/>
        </w:rPr>
        <w:t>kolache</w:t>
      </w:r>
      <w:proofErr w:type="spellEnd"/>
      <w:r>
        <w:rPr>
          <w:rFonts w:ascii="Times New Roman" w:hAnsi="Times New Roman"/>
          <w:sz w:val="24"/>
          <w:szCs w:val="24"/>
        </w:rPr>
        <w:t xml:space="preserve"> and donut place.  </w:t>
      </w:r>
      <w:r w:rsidR="001D523A">
        <w:rPr>
          <w:rFonts w:ascii="Times New Roman" w:hAnsi="Times New Roman"/>
          <w:sz w:val="24"/>
          <w:szCs w:val="24"/>
        </w:rPr>
        <w:t>Major source of income is from her and her mother and she also receives some help from welfare. Her mother helps her in</w:t>
      </w:r>
      <w:r w:rsidR="00D94456">
        <w:rPr>
          <w:rFonts w:ascii="Times New Roman" w:hAnsi="Times New Roman"/>
          <w:sz w:val="24"/>
          <w:szCs w:val="24"/>
        </w:rPr>
        <w:t xml:space="preserve"> taking care of her kids after school.</w:t>
      </w:r>
    </w:p>
    <w:p w:rsidR="00D94456" w:rsidRPr="00B43217" w:rsidRDefault="004402A6" w:rsidP="00286573">
      <w:pPr>
        <w:spacing w:line="480" w:lineRule="auto"/>
        <w:rPr>
          <w:rFonts w:ascii="Times New Roman" w:hAnsi="Times New Roman"/>
          <w:i/>
          <w:sz w:val="24"/>
          <w:szCs w:val="24"/>
        </w:rPr>
      </w:pPr>
      <w:r w:rsidRPr="00B43217">
        <w:rPr>
          <w:rFonts w:ascii="Times New Roman" w:hAnsi="Times New Roman"/>
          <w:i/>
          <w:sz w:val="24"/>
          <w:szCs w:val="24"/>
        </w:rPr>
        <w:t>Sexual History</w:t>
      </w:r>
      <w:r w:rsidR="00B43217">
        <w:rPr>
          <w:rFonts w:ascii="Times New Roman" w:hAnsi="Times New Roman"/>
          <w:i/>
          <w:sz w:val="24"/>
          <w:szCs w:val="24"/>
        </w:rPr>
        <w:t>:</w:t>
      </w:r>
    </w:p>
    <w:p w:rsidR="004402A6" w:rsidRDefault="004402A6" w:rsidP="00286573">
      <w:pPr>
        <w:spacing w:line="480" w:lineRule="auto"/>
        <w:rPr>
          <w:rFonts w:ascii="Times New Roman" w:hAnsi="Times New Roman"/>
          <w:sz w:val="24"/>
          <w:szCs w:val="24"/>
        </w:rPr>
      </w:pPr>
      <w:r>
        <w:rPr>
          <w:rFonts w:ascii="Times New Roman" w:hAnsi="Times New Roman"/>
          <w:sz w:val="24"/>
          <w:szCs w:val="24"/>
        </w:rPr>
        <w:t>Patient is G1P1AB0, LMP is 10 days ago</w:t>
      </w:r>
      <w:r w:rsidR="00344322">
        <w:rPr>
          <w:rFonts w:ascii="Times New Roman" w:hAnsi="Times New Roman"/>
          <w:sz w:val="24"/>
          <w:szCs w:val="24"/>
        </w:rPr>
        <w:t>, and cycle is 28 days lasting</w:t>
      </w:r>
      <w:r>
        <w:rPr>
          <w:rFonts w:ascii="Times New Roman" w:hAnsi="Times New Roman"/>
          <w:sz w:val="24"/>
          <w:szCs w:val="24"/>
        </w:rPr>
        <w:t xml:space="preserve"> for 4-5 days </w:t>
      </w:r>
      <w:r w:rsidR="00344322">
        <w:rPr>
          <w:rFonts w:ascii="Times New Roman" w:hAnsi="Times New Roman"/>
          <w:sz w:val="24"/>
          <w:szCs w:val="24"/>
        </w:rPr>
        <w:t xml:space="preserve">with no </w:t>
      </w:r>
      <w:r>
        <w:rPr>
          <w:rFonts w:ascii="Times New Roman" w:hAnsi="Times New Roman"/>
          <w:sz w:val="24"/>
          <w:szCs w:val="24"/>
        </w:rPr>
        <w:t>abnormal bleeding</w:t>
      </w:r>
      <w:r w:rsidR="00344322">
        <w:rPr>
          <w:rFonts w:ascii="Times New Roman" w:hAnsi="Times New Roman"/>
          <w:sz w:val="24"/>
          <w:szCs w:val="24"/>
        </w:rPr>
        <w:t xml:space="preserve">.  Menarche was at the age of 11 and was sexually active since the age of 15 yrs.  </w:t>
      </w:r>
      <w:r w:rsidR="001673FD">
        <w:rPr>
          <w:rFonts w:ascii="Times New Roman" w:hAnsi="Times New Roman"/>
          <w:sz w:val="24"/>
          <w:szCs w:val="24"/>
        </w:rPr>
        <w:t xml:space="preserve">Patient uses sanitary pads and denies the use of tampons or douching. </w:t>
      </w:r>
      <w:r w:rsidR="00344322">
        <w:rPr>
          <w:rFonts w:ascii="Times New Roman" w:hAnsi="Times New Roman"/>
          <w:sz w:val="24"/>
          <w:szCs w:val="24"/>
        </w:rPr>
        <w:t xml:space="preserve">She admits to have 5 sexual partners since the age of 15.  She is dating a new guy for the last two weeks and denies any method of contraception except withdrawal.  Her first pregnancy was unplanned at the age of 20 yrs and had full term, normal vaginal delivery.  </w:t>
      </w:r>
    </w:p>
    <w:p w:rsidR="00B43217" w:rsidRDefault="00B43217" w:rsidP="00286573">
      <w:pPr>
        <w:spacing w:line="480" w:lineRule="auto"/>
        <w:rPr>
          <w:rFonts w:ascii="Times New Roman" w:hAnsi="Times New Roman"/>
          <w:i/>
          <w:sz w:val="24"/>
          <w:szCs w:val="24"/>
        </w:rPr>
      </w:pPr>
    </w:p>
    <w:p w:rsidR="00286573" w:rsidRPr="00B43217" w:rsidRDefault="00286573" w:rsidP="00286573">
      <w:pPr>
        <w:spacing w:line="480" w:lineRule="auto"/>
        <w:rPr>
          <w:rFonts w:ascii="Times New Roman" w:hAnsi="Times New Roman"/>
          <w:i/>
          <w:sz w:val="24"/>
          <w:szCs w:val="24"/>
        </w:rPr>
      </w:pPr>
      <w:r w:rsidRPr="00B43217">
        <w:rPr>
          <w:rFonts w:ascii="Times New Roman" w:hAnsi="Times New Roman"/>
          <w:i/>
          <w:sz w:val="24"/>
          <w:szCs w:val="24"/>
        </w:rPr>
        <w:lastRenderedPageBreak/>
        <w:t xml:space="preserve">Impact on </w:t>
      </w:r>
      <w:r w:rsidR="00B43217">
        <w:rPr>
          <w:rFonts w:ascii="Times New Roman" w:hAnsi="Times New Roman"/>
          <w:i/>
          <w:sz w:val="24"/>
          <w:szCs w:val="24"/>
        </w:rPr>
        <w:t>lifestyle:</w:t>
      </w:r>
    </w:p>
    <w:p w:rsidR="00286573" w:rsidRDefault="00616C3B" w:rsidP="00286573">
      <w:pPr>
        <w:spacing w:line="480" w:lineRule="auto"/>
        <w:rPr>
          <w:rFonts w:ascii="Times New Roman" w:hAnsi="Times New Roman"/>
          <w:sz w:val="24"/>
          <w:szCs w:val="24"/>
        </w:rPr>
      </w:pPr>
      <w:r>
        <w:rPr>
          <w:rFonts w:ascii="Times New Roman" w:hAnsi="Times New Roman"/>
          <w:sz w:val="24"/>
          <w:szCs w:val="24"/>
        </w:rPr>
        <w:t>Patient complains of the symptoms being uncomfortable and is w</w:t>
      </w:r>
      <w:r w:rsidR="00B43217">
        <w:rPr>
          <w:rFonts w:ascii="Times New Roman" w:hAnsi="Times New Roman"/>
          <w:sz w:val="24"/>
          <w:szCs w:val="24"/>
        </w:rPr>
        <w:t xml:space="preserve">orried that it might get worst but otherwise she is able to do her regular day to day activities. </w:t>
      </w:r>
    </w:p>
    <w:p w:rsidR="00286573" w:rsidRPr="00B43217" w:rsidRDefault="00B43217" w:rsidP="00286573">
      <w:pPr>
        <w:spacing w:line="480" w:lineRule="auto"/>
        <w:rPr>
          <w:rFonts w:ascii="Times New Roman" w:hAnsi="Times New Roman"/>
          <w:i/>
          <w:sz w:val="24"/>
          <w:szCs w:val="24"/>
        </w:rPr>
      </w:pPr>
      <w:r w:rsidRPr="00B43217">
        <w:rPr>
          <w:rFonts w:ascii="Times New Roman" w:hAnsi="Times New Roman"/>
          <w:i/>
          <w:sz w:val="24"/>
          <w:szCs w:val="24"/>
        </w:rPr>
        <w:t>Patient</w:t>
      </w:r>
      <w:r w:rsidR="00286573" w:rsidRPr="00B43217">
        <w:rPr>
          <w:rFonts w:ascii="Times New Roman" w:hAnsi="Times New Roman"/>
          <w:i/>
          <w:sz w:val="24"/>
          <w:szCs w:val="24"/>
        </w:rPr>
        <w:t xml:space="preserve"> Explanatory Model</w:t>
      </w:r>
      <w:r>
        <w:rPr>
          <w:rFonts w:ascii="Times New Roman" w:hAnsi="Times New Roman"/>
          <w:i/>
          <w:sz w:val="24"/>
          <w:szCs w:val="24"/>
        </w:rPr>
        <w:t>:</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 xml:space="preserve">Patient states “I think I have </w:t>
      </w:r>
      <w:r w:rsidR="00616C3B">
        <w:rPr>
          <w:rFonts w:ascii="Times New Roman" w:hAnsi="Times New Roman"/>
          <w:sz w:val="24"/>
          <w:szCs w:val="24"/>
        </w:rPr>
        <w:t>an infection down there</w:t>
      </w:r>
      <w:r w:rsidR="00D94456">
        <w:rPr>
          <w:rFonts w:ascii="Times New Roman" w:hAnsi="Times New Roman"/>
          <w:sz w:val="24"/>
          <w:szCs w:val="24"/>
        </w:rPr>
        <w:t xml:space="preserve"> and I am concerned about STD</w:t>
      </w:r>
      <w:r w:rsidR="00616C3B">
        <w:rPr>
          <w:rFonts w:ascii="Times New Roman" w:hAnsi="Times New Roman"/>
          <w:sz w:val="24"/>
          <w:szCs w:val="24"/>
        </w:rPr>
        <w:t>”</w:t>
      </w:r>
      <w:r w:rsidR="00D94456">
        <w:rPr>
          <w:rFonts w:ascii="Times New Roman" w:hAnsi="Times New Roman"/>
          <w:sz w:val="24"/>
          <w:szCs w:val="24"/>
        </w:rPr>
        <w:t>.</w:t>
      </w:r>
    </w:p>
    <w:p w:rsidR="00286573" w:rsidRPr="00B43217" w:rsidRDefault="00286573" w:rsidP="00286573">
      <w:pPr>
        <w:spacing w:line="480" w:lineRule="auto"/>
        <w:rPr>
          <w:rFonts w:ascii="Times New Roman" w:hAnsi="Times New Roman"/>
          <w:i/>
          <w:sz w:val="24"/>
          <w:szCs w:val="24"/>
        </w:rPr>
      </w:pPr>
      <w:r w:rsidRPr="00B43217">
        <w:rPr>
          <w:rFonts w:ascii="Times New Roman" w:hAnsi="Times New Roman"/>
          <w:i/>
          <w:sz w:val="24"/>
          <w:szCs w:val="24"/>
        </w:rPr>
        <w:t>Family History</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 xml:space="preserve">Father: </w:t>
      </w:r>
      <w:r w:rsidR="00AA1052">
        <w:rPr>
          <w:rFonts w:ascii="Times New Roman" w:hAnsi="Times New Roman"/>
          <w:sz w:val="24"/>
          <w:szCs w:val="24"/>
        </w:rPr>
        <w:t>Denies any medical problems</w:t>
      </w:r>
      <w:r>
        <w:rPr>
          <w:rFonts w:ascii="Times New Roman" w:hAnsi="Times New Roman"/>
          <w:sz w:val="24"/>
          <w:szCs w:val="24"/>
        </w:rPr>
        <w:t>.</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 xml:space="preserve">Mother: </w:t>
      </w:r>
      <w:r w:rsidR="00AA1052">
        <w:rPr>
          <w:rFonts w:ascii="Times New Roman" w:hAnsi="Times New Roman"/>
          <w:sz w:val="24"/>
          <w:szCs w:val="24"/>
        </w:rPr>
        <w:t>Denies any medical problems.</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 xml:space="preserve"> Other members of the family: unknown medical history</w:t>
      </w:r>
    </w:p>
    <w:p w:rsidR="00B43217" w:rsidRDefault="00B43217" w:rsidP="00286573">
      <w:pPr>
        <w:spacing w:line="480" w:lineRule="auto"/>
        <w:rPr>
          <w:rFonts w:ascii="Times New Roman" w:hAnsi="Times New Roman"/>
          <w:sz w:val="24"/>
          <w:szCs w:val="24"/>
        </w:rPr>
      </w:pPr>
      <w:r w:rsidRPr="00B43217">
        <w:rPr>
          <w:rFonts w:ascii="Times New Roman" w:hAnsi="Times New Roman"/>
          <w:i/>
          <w:sz w:val="24"/>
          <w:szCs w:val="24"/>
        </w:rPr>
        <w:t>Review of Symptoms</w:t>
      </w:r>
      <w:r>
        <w:rPr>
          <w:rFonts w:ascii="Times New Roman" w:hAnsi="Times New Roman"/>
          <w:sz w:val="24"/>
          <w:szCs w:val="24"/>
        </w:rPr>
        <w:t>:</w:t>
      </w:r>
    </w:p>
    <w:p w:rsidR="001212A5" w:rsidRDefault="00286573" w:rsidP="00286573">
      <w:pPr>
        <w:spacing w:line="480" w:lineRule="auto"/>
        <w:rPr>
          <w:rFonts w:ascii="Times New Roman" w:hAnsi="Times New Roman"/>
          <w:sz w:val="24"/>
          <w:szCs w:val="24"/>
        </w:rPr>
      </w:pPr>
      <w:r>
        <w:rPr>
          <w:rFonts w:ascii="Times New Roman" w:hAnsi="Times New Roman"/>
          <w:sz w:val="24"/>
          <w:szCs w:val="24"/>
        </w:rPr>
        <w:t xml:space="preserve">General: Good sense of well being, no ADL limitations </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 xml:space="preserve">Diet: </w:t>
      </w:r>
      <w:r w:rsidR="00D94456">
        <w:rPr>
          <w:rFonts w:ascii="Times New Roman" w:hAnsi="Times New Roman"/>
          <w:sz w:val="24"/>
          <w:szCs w:val="24"/>
        </w:rPr>
        <w:t xml:space="preserve"> High in carbohydrates especially tacos, donuts, beans. </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Skin: no discomfort</w:t>
      </w:r>
      <w:r w:rsidR="00D94456">
        <w:rPr>
          <w:rFonts w:ascii="Times New Roman" w:hAnsi="Times New Roman"/>
          <w:sz w:val="24"/>
          <w:szCs w:val="24"/>
        </w:rPr>
        <w:t>, denies any itching in her vaginal area.</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Head and neck: denies any headache or abnormalities</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Eyes: denies visual problems nor wearing any corrective lenses</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Ears: denies hearing difficulty</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Nose: denies congestion nor difficulty breathing</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 xml:space="preserve">Throat &amp; mouth: </w:t>
      </w:r>
      <w:r w:rsidR="009F116E">
        <w:rPr>
          <w:rFonts w:ascii="Times New Roman" w:hAnsi="Times New Roman"/>
          <w:sz w:val="24"/>
          <w:szCs w:val="24"/>
        </w:rPr>
        <w:t xml:space="preserve">denies </w:t>
      </w:r>
      <w:proofErr w:type="spellStart"/>
      <w:r w:rsidR="009F116E">
        <w:rPr>
          <w:rFonts w:ascii="Times New Roman" w:hAnsi="Times New Roman"/>
          <w:sz w:val="24"/>
          <w:szCs w:val="24"/>
        </w:rPr>
        <w:t>dysphagia</w:t>
      </w:r>
      <w:proofErr w:type="spellEnd"/>
      <w:r w:rsidR="009F116E">
        <w:rPr>
          <w:rFonts w:ascii="Times New Roman" w:hAnsi="Times New Roman"/>
          <w:sz w:val="24"/>
          <w:szCs w:val="24"/>
        </w:rPr>
        <w:t>, gingivitis and sores</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lastRenderedPageBreak/>
        <w:t>Breasts: denies pain nor fullness</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C</w:t>
      </w:r>
      <w:r w:rsidR="00B43217">
        <w:rPr>
          <w:rFonts w:ascii="Times New Roman" w:hAnsi="Times New Roman"/>
          <w:sz w:val="24"/>
          <w:szCs w:val="24"/>
        </w:rPr>
        <w:t>ardiovascular</w:t>
      </w:r>
      <w:r>
        <w:rPr>
          <w:rFonts w:ascii="Times New Roman" w:hAnsi="Times New Roman"/>
          <w:sz w:val="24"/>
          <w:szCs w:val="24"/>
        </w:rPr>
        <w:t xml:space="preserve">: denies palpitations, chest or back pain </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Lungs: denies difficulty in breathing</w:t>
      </w:r>
    </w:p>
    <w:p w:rsidR="00286573" w:rsidRDefault="00B43217" w:rsidP="00286573">
      <w:pPr>
        <w:spacing w:line="480" w:lineRule="auto"/>
        <w:rPr>
          <w:rFonts w:ascii="Times New Roman" w:hAnsi="Times New Roman"/>
          <w:sz w:val="24"/>
          <w:szCs w:val="24"/>
        </w:rPr>
      </w:pPr>
      <w:r>
        <w:rPr>
          <w:rFonts w:ascii="Times New Roman" w:hAnsi="Times New Roman"/>
          <w:sz w:val="24"/>
          <w:szCs w:val="24"/>
        </w:rPr>
        <w:t>Gastrointestinal:</w:t>
      </w:r>
      <w:r w:rsidR="00286573">
        <w:rPr>
          <w:rFonts w:ascii="Times New Roman" w:hAnsi="Times New Roman"/>
          <w:sz w:val="24"/>
          <w:szCs w:val="24"/>
        </w:rPr>
        <w:t xml:space="preserve"> </w:t>
      </w:r>
      <w:r w:rsidR="001212A5">
        <w:rPr>
          <w:rFonts w:ascii="Times New Roman" w:hAnsi="Times New Roman"/>
          <w:sz w:val="24"/>
          <w:szCs w:val="24"/>
        </w:rPr>
        <w:t xml:space="preserve">complain of lower abdominal pain but </w:t>
      </w:r>
      <w:r w:rsidR="00286573">
        <w:rPr>
          <w:rFonts w:ascii="Times New Roman" w:hAnsi="Times New Roman"/>
          <w:sz w:val="24"/>
          <w:szCs w:val="24"/>
        </w:rPr>
        <w:t>denies nausea, vomiting, anorexia and weight loss. Normal BM average of 1 daily</w:t>
      </w:r>
    </w:p>
    <w:p w:rsidR="00286573" w:rsidRDefault="001B778E" w:rsidP="00286573">
      <w:pPr>
        <w:spacing w:line="480" w:lineRule="auto"/>
        <w:rPr>
          <w:rFonts w:ascii="Times New Roman" w:hAnsi="Times New Roman"/>
          <w:sz w:val="24"/>
          <w:szCs w:val="24"/>
        </w:rPr>
      </w:pPr>
      <w:r>
        <w:rPr>
          <w:rFonts w:ascii="Times New Roman" w:hAnsi="Times New Roman"/>
          <w:sz w:val="24"/>
          <w:szCs w:val="24"/>
        </w:rPr>
        <w:t>Genital</w:t>
      </w:r>
      <w:r w:rsidR="00286573">
        <w:rPr>
          <w:rFonts w:ascii="Times New Roman" w:hAnsi="Times New Roman"/>
          <w:sz w:val="24"/>
          <w:szCs w:val="24"/>
        </w:rPr>
        <w:t>:</w:t>
      </w:r>
      <w:r>
        <w:rPr>
          <w:rFonts w:ascii="Times New Roman" w:hAnsi="Times New Roman"/>
          <w:sz w:val="24"/>
          <w:szCs w:val="24"/>
        </w:rPr>
        <w:t xml:space="preserve"> Dyspareunia with</w:t>
      </w:r>
      <w:r w:rsidR="00286573">
        <w:rPr>
          <w:rFonts w:ascii="Times New Roman" w:hAnsi="Times New Roman"/>
          <w:sz w:val="24"/>
          <w:szCs w:val="24"/>
        </w:rPr>
        <w:t xml:space="preserve"> </w:t>
      </w:r>
      <w:r w:rsidR="00FC4937">
        <w:rPr>
          <w:rFonts w:ascii="Times New Roman" w:hAnsi="Times New Roman"/>
          <w:sz w:val="24"/>
          <w:szCs w:val="24"/>
        </w:rPr>
        <w:t>post coital bleeding</w:t>
      </w:r>
      <w:r w:rsidR="00286573">
        <w:rPr>
          <w:rFonts w:ascii="Times New Roman" w:hAnsi="Times New Roman"/>
          <w:sz w:val="24"/>
          <w:szCs w:val="24"/>
        </w:rPr>
        <w:t xml:space="preserve"> </w:t>
      </w:r>
      <w:r w:rsidR="000B2A2D">
        <w:rPr>
          <w:rFonts w:ascii="Times New Roman" w:hAnsi="Times New Roman"/>
          <w:sz w:val="24"/>
          <w:szCs w:val="24"/>
        </w:rPr>
        <w:t xml:space="preserve">and noticed whitish yellowish discharge. </w:t>
      </w:r>
    </w:p>
    <w:p w:rsidR="00286573" w:rsidRDefault="001B778E" w:rsidP="00286573">
      <w:pPr>
        <w:spacing w:line="480" w:lineRule="auto"/>
        <w:rPr>
          <w:rFonts w:ascii="Times New Roman" w:hAnsi="Times New Roman"/>
          <w:sz w:val="24"/>
          <w:szCs w:val="24"/>
        </w:rPr>
      </w:pPr>
      <w:r>
        <w:rPr>
          <w:rFonts w:ascii="Times New Roman" w:hAnsi="Times New Roman"/>
          <w:sz w:val="24"/>
          <w:szCs w:val="24"/>
        </w:rPr>
        <w:t>GU: D</w:t>
      </w:r>
      <w:r w:rsidR="00286573">
        <w:rPr>
          <w:rFonts w:ascii="Times New Roman" w:hAnsi="Times New Roman"/>
          <w:sz w:val="24"/>
          <w:szCs w:val="24"/>
        </w:rPr>
        <w:t>ysuria</w:t>
      </w:r>
      <w:r w:rsidR="009F116E">
        <w:rPr>
          <w:rFonts w:ascii="Times New Roman" w:hAnsi="Times New Roman"/>
          <w:sz w:val="24"/>
          <w:szCs w:val="24"/>
        </w:rPr>
        <w:t xml:space="preserve"> </w:t>
      </w:r>
      <w:r w:rsidR="00FC4937">
        <w:rPr>
          <w:rFonts w:ascii="Times New Roman" w:hAnsi="Times New Roman"/>
          <w:sz w:val="24"/>
          <w:szCs w:val="24"/>
        </w:rPr>
        <w:t xml:space="preserve">with occasional </w:t>
      </w:r>
      <w:r w:rsidR="00286573">
        <w:rPr>
          <w:rFonts w:ascii="Times New Roman" w:hAnsi="Times New Roman"/>
          <w:sz w:val="24"/>
          <w:szCs w:val="24"/>
        </w:rPr>
        <w:t>hematuria</w:t>
      </w:r>
      <w:r w:rsidR="00FC4937">
        <w:rPr>
          <w:rFonts w:ascii="Times New Roman" w:hAnsi="Times New Roman"/>
          <w:sz w:val="24"/>
          <w:szCs w:val="24"/>
        </w:rPr>
        <w:t xml:space="preserve"> accompanied with bladder and pelvic pain</w:t>
      </w:r>
      <w:r w:rsidR="000B2A2D">
        <w:rPr>
          <w:rFonts w:ascii="Times New Roman" w:hAnsi="Times New Roman"/>
          <w:sz w:val="24"/>
          <w:szCs w:val="24"/>
        </w:rPr>
        <w:t>. Denies nocturia or frequency.</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 xml:space="preserve">Musculoskeletal: </w:t>
      </w:r>
      <w:r w:rsidR="009F116E">
        <w:rPr>
          <w:rFonts w:ascii="Times New Roman" w:hAnsi="Times New Roman"/>
          <w:sz w:val="24"/>
          <w:szCs w:val="24"/>
        </w:rPr>
        <w:t>extremities</w:t>
      </w:r>
      <w:r>
        <w:rPr>
          <w:rFonts w:ascii="Times New Roman" w:hAnsi="Times New Roman"/>
          <w:sz w:val="24"/>
          <w:szCs w:val="24"/>
        </w:rPr>
        <w:t xml:space="preserve"> optimal functioning, denies any leg swelling</w:t>
      </w:r>
      <w:r w:rsidR="001B778E">
        <w:rPr>
          <w:rFonts w:ascii="Times New Roman" w:hAnsi="Times New Roman"/>
          <w:sz w:val="24"/>
          <w:szCs w:val="24"/>
        </w:rPr>
        <w:t xml:space="preserve"> and denies any joint pain</w:t>
      </w:r>
    </w:p>
    <w:p w:rsidR="00286573" w:rsidRDefault="001B778E" w:rsidP="00286573">
      <w:pPr>
        <w:spacing w:line="480" w:lineRule="auto"/>
        <w:rPr>
          <w:rFonts w:ascii="Times New Roman" w:hAnsi="Times New Roman"/>
          <w:sz w:val="24"/>
          <w:szCs w:val="24"/>
        </w:rPr>
      </w:pPr>
      <w:proofErr w:type="spellStart"/>
      <w:r>
        <w:rPr>
          <w:rFonts w:ascii="Times New Roman" w:hAnsi="Times New Roman"/>
          <w:sz w:val="24"/>
          <w:szCs w:val="24"/>
        </w:rPr>
        <w:t>Neuro</w:t>
      </w:r>
      <w:proofErr w:type="spellEnd"/>
      <w:r>
        <w:rPr>
          <w:rFonts w:ascii="Times New Roman" w:hAnsi="Times New Roman"/>
          <w:sz w:val="24"/>
          <w:szCs w:val="24"/>
        </w:rPr>
        <w:t>/Psych: no fainting, seizures, motor or sensory loss.</w:t>
      </w:r>
    </w:p>
    <w:p w:rsidR="00286573" w:rsidRDefault="001B778E" w:rsidP="00286573">
      <w:pPr>
        <w:spacing w:line="480" w:lineRule="auto"/>
        <w:rPr>
          <w:rFonts w:ascii="Times New Roman" w:hAnsi="Times New Roman"/>
          <w:sz w:val="24"/>
          <w:szCs w:val="24"/>
        </w:rPr>
      </w:pPr>
      <w:r>
        <w:rPr>
          <w:rFonts w:ascii="Times New Roman" w:hAnsi="Times New Roman"/>
          <w:sz w:val="24"/>
          <w:szCs w:val="24"/>
        </w:rPr>
        <w:t xml:space="preserve">Endocrine: No known thyroid issues, temperature intolerance, sweating average. No symptoms or history of diabetes. </w:t>
      </w:r>
    </w:p>
    <w:p w:rsidR="00286573" w:rsidRDefault="00286573" w:rsidP="00286573">
      <w:pPr>
        <w:spacing w:line="480" w:lineRule="auto"/>
        <w:rPr>
          <w:rFonts w:ascii="Times New Roman" w:hAnsi="Times New Roman"/>
          <w:b/>
          <w:sz w:val="24"/>
          <w:szCs w:val="24"/>
        </w:rPr>
      </w:pPr>
      <w:r>
        <w:rPr>
          <w:rFonts w:ascii="Times New Roman" w:hAnsi="Times New Roman"/>
          <w:b/>
          <w:sz w:val="24"/>
          <w:szCs w:val="24"/>
        </w:rPr>
        <w:t>B. Objective Information</w:t>
      </w:r>
    </w:p>
    <w:p w:rsidR="00EF223D" w:rsidRPr="00EF223D" w:rsidRDefault="00EF223D" w:rsidP="00286573">
      <w:pPr>
        <w:spacing w:line="480" w:lineRule="auto"/>
        <w:rPr>
          <w:rFonts w:ascii="Times New Roman" w:hAnsi="Times New Roman"/>
          <w:sz w:val="24"/>
          <w:szCs w:val="24"/>
        </w:rPr>
      </w:pPr>
      <w:r>
        <w:rPr>
          <w:rFonts w:ascii="Times New Roman" w:hAnsi="Times New Roman"/>
          <w:sz w:val="24"/>
          <w:szCs w:val="24"/>
        </w:rPr>
        <w:t>Vital signs: BP – 113/59; PP – 67; RR – 18; T – 97.8; Ht 5’3” Wt 128lb; BMI 22.67</w:t>
      </w:r>
    </w:p>
    <w:p w:rsidR="00286573" w:rsidRDefault="00286573" w:rsidP="00286573">
      <w:pPr>
        <w:spacing w:line="480" w:lineRule="auto"/>
        <w:rPr>
          <w:rFonts w:ascii="Times New Roman" w:hAnsi="Times New Roman"/>
          <w:sz w:val="24"/>
          <w:szCs w:val="24"/>
        </w:rPr>
      </w:pPr>
      <w:r>
        <w:rPr>
          <w:rFonts w:ascii="Times New Roman" w:hAnsi="Times New Roman"/>
          <w:b/>
          <w:sz w:val="24"/>
          <w:szCs w:val="24"/>
        </w:rPr>
        <w:t>General:</w:t>
      </w:r>
      <w:r>
        <w:rPr>
          <w:rFonts w:ascii="Times New Roman" w:hAnsi="Times New Roman"/>
          <w:sz w:val="24"/>
          <w:szCs w:val="24"/>
        </w:rPr>
        <w:t xml:space="preserve"> Patient observed to be in her normal state of health includes proper grooming and balance gait. No SOB</w:t>
      </w:r>
      <w:r w:rsidR="009F116E">
        <w:rPr>
          <w:rFonts w:ascii="Times New Roman" w:hAnsi="Times New Roman"/>
          <w:sz w:val="24"/>
          <w:szCs w:val="24"/>
        </w:rPr>
        <w:t>, n</w:t>
      </w:r>
      <w:r>
        <w:rPr>
          <w:rFonts w:ascii="Times New Roman" w:hAnsi="Times New Roman"/>
          <w:sz w:val="24"/>
          <w:szCs w:val="24"/>
        </w:rPr>
        <w:t xml:space="preserve">ail beds are pink in color with capillary refill of less than 1 second. </w:t>
      </w:r>
    </w:p>
    <w:p w:rsidR="00286573" w:rsidRDefault="00286573" w:rsidP="00286573">
      <w:pPr>
        <w:spacing w:line="480" w:lineRule="auto"/>
        <w:rPr>
          <w:rFonts w:ascii="Times New Roman" w:hAnsi="Times New Roman"/>
          <w:sz w:val="24"/>
          <w:szCs w:val="24"/>
        </w:rPr>
      </w:pPr>
      <w:r>
        <w:rPr>
          <w:rFonts w:ascii="Times New Roman" w:hAnsi="Times New Roman"/>
          <w:sz w:val="24"/>
          <w:szCs w:val="24"/>
        </w:rPr>
        <w:t>HEENT</w:t>
      </w:r>
      <w:r>
        <w:rPr>
          <w:rFonts w:ascii="Times New Roman" w:hAnsi="Times New Roman"/>
          <w:b/>
          <w:sz w:val="24"/>
          <w:szCs w:val="24"/>
        </w:rPr>
        <w:t>: Head</w:t>
      </w:r>
      <w:r>
        <w:rPr>
          <w:rFonts w:ascii="Times New Roman" w:hAnsi="Times New Roman"/>
          <w:sz w:val="24"/>
          <w:szCs w:val="24"/>
        </w:rPr>
        <w:t>: No deformity noted nor any signs of trauma, normal shape, no bumps &amp; scrapes, healthy hair growth, face symmetrical</w:t>
      </w:r>
      <w:r>
        <w:rPr>
          <w:rFonts w:ascii="Times New Roman" w:hAnsi="Times New Roman"/>
          <w:b/>
          <w:sz w:val="24"/>
          <w:szCs w:val="24"/>
        </w:rPr>
        <w:t>. Eyes</w:t>
      </w:r>
      <w:r>
        <w:rPr>
          <w:rFonts w:ascii="Times New Roman" w:hAnsi="Times New Roman"/>
          <w:sz w:val="24"/>
          <w:szCs w:val="24"/>
        </w:rPr>
        <w:t xml:space="preserve">: noted normal vision, conjunctiva clear, with no </w:t>
      </w:r>
      <w:r>
        <w:rPr>
          <w:rFonts w:ascii="Times New Roman" w:hAnsi="Times New Roman"/>
          <w:sz w:val="24"/>
          <w:szCs w:val="24"/>
        </w:rPr>
        <w:lastRenderedPageBreak/>
        <w:t xml:space="preserve">abnormal drainage. </w:t>
      </w:r>
      <w:r>
        <w:rPr>
          <w:rFonts w:ascii="Times New Roman" w:hAnsi="Times New Roman"/>
          <w:b/>
          <w:sz w:val="24"/>
          <w:szCs w:val="24"/>
        </w:rPr>
        <w:t>Ears</w:t>
      </w:r>
      <w:r>
        <w:rPr>
          <w:rFonts w:ascii="Times New Roman" w:hAnsi="Times New Roman"/>
          <w:sz w:val="24"/>
          <w:szCs w:val="24"/>
        </w:rPr>
        <w:t xml:space="preserve">:  Bilateral ears normal in appearance, no abnormal drainage, </w:t>
      </w:r>
      <w:proofErr w:type="gramStart"/>
      <w:r>
        <w:rPr>
          <w:rFonts w:ascii="Times New Roman" w:hAnsi="Times New Roman"/>
          <w:sz w:val="24"/>
          <w:szCs w:val="24"/>
        </w:rPr>
        <w:t>no</w:t>
      </w:r>
      <w:proofErr w:type="gramEnd"/>
      <w:r>
        <w:rPr>
          <w:rFonts w:ascii="Times New Roman" w:hAnsi="Times New Roman"/>
          <w:sz w:val="24"/>
          <w:szCs w:val="24"/>
        </w:rPr>
        <w:t xml:space="preserve"> redness nor swelling noted in the ear canal. </w:t>
      </w:r>
      <w:r>
        <w:rPr>
          <w:rFonts w:ascii="Times New Roman" w:hAnsi="Times New Roman"/>
          <w:b/>
          <w:sz w:val="24"/>
          <w:szCs w:val="24"/>
        </w:rPr>
        <w:t>Nose</w:t>
      </w:r>
      <w:r>
        <w:rPr>
          <w:rFonts w:ascii="Times New Roman" w:hAnsi="Times New Roman"/>
          <w:sz w:val="24"/>
          <w:szCs w:val="24"/>
        </w:rPr>
        <w:t xml:space="preserve">: No noted mucus running down from the patient’s nose, normal mucosa, midline septum, no noted sinus tenderness. </w:t>
      </w:r>
      <w:r>
        <w:rPr>
          <w:rFonts w:ascii="Times New Roman" w:hAnsi="Times New Roman"/>
          <w:b/>
          <w:sz w:val="24"/>
          <w:szCs w:val="24"/>
        </w:rPr>
        <w:t>Throat</w:t>
      </w:r>
      <w:r>
        <w:rPr>
          <w:rFonts w:ascii="Times New Roman" w:hAnsi="Times New Roman"/>
          <w:sz w:val="24"/>
          <w:szCs w:val="24"/>
        </w:rPr>
        <w:t xml:space="preserve">: normal color with no swelling in appearance and no abnormal drainage noted, no </w:t>
      </w:r>
      <w:proofErr w:type="spellStart"/>
      <w:r>
        <w:rPr>
          <w:rFonts w:ascii="Times New Roman" w:hAnsi="Times New Roman"/>
          <w:sz w:val="24"/>
          <w:szCs w:val="24"/>
        </w:rPr>
        <w:t>dysphagia</w:t>
      </w:r>
      <w:proofErr w:type="spellEnd"/>
      <w:r>
        <w:rPr>
          <w:rFonts w:ascii="Times New Roman" w:hAnsi="Times New Roman"/>
          <w:sz w:val="24"/>
          <w:szCs w:val="24"/>
        </w:rPr>
        <w:t xml:space="preserve"> noted   </w:t>
      </w:r>
    </w:p>
    <w:p w:rsidR="00286573" w:rsidRDefault="00286573" w:rsidP="00286573">
      <w:pPr>
        <w:spacing w:line="480" w:lineRule="auto"/>
        <w:rPr>
          <w:rFonts w:ascii="Times New Roman" w:hAnsi="Times New Roman"/>
          <w:sz w:val="24"/>
          <w:szCs w:val="24"/>
        </w:rPr>
      </w:pPr>
      <w:r>
        <w:rPr>
          <w:rFonts w:ascii="Times New Roman" w:hAnsi="Times New Roman"/>
          <w:b/>
          <w:sz w:val="24"/>
          <w:szCs w:val="24"/>
        </w:rPr>
        <w:t>Neck</w:t>
      </w:r>
      <w:r>
        <w:rPr>
          <w:rFonts w:ascii="Times New Roman" w:hAnsi="Times New Roman"/>
          <w:sz w:val="24"/>
          <w:szCs w:val="24"/>
        </w:rPr>
        <w:t xml:space="preserve">: Normal to touch, no jugular vein distension. </w:t>
      </w:r>
    </w:p>
    <w:p w:rsidR="00286573" w:rsidRDefault="00286573" w:rsidP="00286573">
      <w:pPr>
        <w:spacing w:line="480" w:lineRule="auto"/>
        <w:rPr>
          <w:rFonts w:ascii="Times New Roman" w:hAnsi="Times New Roman"/>
          <w:sz w:val="24"/>
          <w:szCs w:val="24"/>
        </w:rPr>
      </w:pPr>
      <w:r>
        <w:rPr>
          <w:rFonts w:ascii="Times New Roman" w:hAnsi="Times New Roman"/>
          <w:b/>
          <w:sz w:val="24"/>
          <w:szCs w:val="24"/>
        </w:rPr>
        <w:t>Chest &amp; Back</w:t>
      </w:r>
      <w:r>
        <w:rPr>
          <w:rFonts w:ascii="Times New Roman" w:hAnsi="Times New Roman"/>
          <w:sz w:val="24"/>
          <w:szCs w:val="24"/>
        </w:rPr>
        <w:t xml:space="preserve">: Symmetrical chest rise with normal chest expansion upon breathing. Respiratory rate is normal with normal depth &amp; pattern. No depression, bulging &amp; </w:t>
      </w:r>
      <w:proofErr w:type="spellStart"/>
      <w:r>
        <w:rPr>
          <w:rFonts w:ascii="Times New Roman" w:hAnsi="Times New Roman"/>
          <w:sz w:val="24"/>
          <w:szCs w:val="24"/>
        </w:rPr>
        <w:t>crepitus</w:t>
      </w:r>
      <w:proofErr w:type="spellEnd"/>
      <w:r>
        <w:rPr>
          <w:rFonts w:ascii="Times New Roman" w:hAnsi="Times New Roman"/>
          <w:sz w:val="24"/>
          <w:szCs w:val="24"/>
        </w:rPr>
        <w:t xml:space="preserve"> in palpation. No breast nodules but noted left breast scar due to history of lumpectomy</w:t>
      </w:r>
    </w:p>
    <w:p w:rsidR="00286573" w:rsidRDefault="00286573" w:rsidP="00286573">
      <w:pPr>
        <w:spacing w:line="480" w:lineRule="auto"/>
        <w:rPr>
          <w:rFonts w:ascii="Times New Roman" w:hAnsi="Times New Roman"/>
          <w:sz w:val="24"/>
          <w:szCs w:val="24"/>
        </w:rPr>
      </w:pPr>
      <w:r>
        <w:rPr>
          <w:rFonts w:ascii="Times New Roman" w:hAnsi="Times New Roman"/>
          <w:b/>
          <w:sz w:val="24"/>
          <w:szCs w:val="24"/>
        </w:rPr>
        <w:t>Skin:</w:t>
      </w:r>
      <w:r w:rsidR="00335402">
        <w:rPr>
          <w:rFonts w:ascii="Times New Roman" w:hAnsi="Times New Roman"/>
          <w:sz w:val="24"/>
          <w:szCs w:val="24"/>
        </w:rPr>
        <w:t xml:space="preserve"> Pink with no skin rash, sores &amp; lesions noted</w:t>
      </w:r>
      <w:r w:rsidR="001B778E">
        <w:rPr>
          <w:rFonts w:ascii="Times New Roman" w:hAnsi="Times New Roman"/>
          <w:sz w:val="24"/>
          <w:szCs w:val="24"/>
        </w:rPr>
        <w:t>. Palms cold and moist with good color. Nails without cyanosis and clubbing.</w:t>
      </w:r>
    </w:p>
    <w:p w:rsidR="005F2A8A" w:rsidRDefault="00286573" w:rsidP="00286573">
      <w:pPr>
        <w:spacing w:line="480" w:lineRule="auto"/>
        <w:rPr>
          <w:rFonts w:ascii="Times New Roman" w:hAnsi="Times New Roman"/>
          <w:sz w:val="24"/>
          <w:szCs w:val="24"/>
        </w:rPr>
      </w:pPr>
      <w:r>
        <w:rPr>
          <w:rFonts w:ascii="Times New Roman" w:hAnsi="Times New Roman"/>
          <w:b/>
          <w:sz w:val="24"/>
          <w:szCs w:val="24"/>
        </w:rPr>
        <w:t xml:space="preserve">Gastrointestinal: </w:t>
      </w:r>
      <w:r w:rsidR="00335402">
        <w:rPr>
          <w:rFonts w:ascii="Times New Roman" w:hAnsi="Times New Roman"/>
          <w:sz w:val="24"/>
          <w:szCs w:val="24"/>
        </w:rPr>
        <w:t>Abdomen protuberant, bowel sounds active, mild suprapubic tenderness on palpation.  Liver span 7 cm in right midclavicular line, edge smooth and palpable 1 cm below right costal margin.  Spleen and kidney not felt and no costovertebral tenderness noted on palpation.</w:t>
      </w:r>
    </w:p>
    <w:p w:rsidR="00286573" w:rsidRDefault="00335402" w:rsidP="00286573">
      <w:pPr>
        <w:spacing w:line="480" w:lineRule="auto"/>
        <w:rPr>
          <w:rFonts w:ascii="Times New Roman" w:hAnsi="Times New Roman"/>
          <w:sz w:val="24"/>
          <w:szCs w:val="24"/>
        </w:rPr>
      </w:pPr>
      <w:r>
        <w:rPr>
          <w:rFonts w:ascii="Times New Roman" w:hAnsi="Times New Roman"/>
          <w:b/>
          <w:sz w:val="24"/>
          <w:szCs w:val="24"/>
        </w:rPr>
        <w:t>Genitalia</w:t>
      </w:r>
      <w:r w:rsidR="00286573" w:rsidRPr="00945C54">
        <w:rPr>
          <w:rFonts w:ascii="Times New Roman" w:hAnsi="Times New Roman"/>
          <w:b/>
          <w:sz w:val="24"/>
          <w:szCs w:val="24"/>
        </w:rPr>
        <w:t>:</w:t>
      </w:r>
      <w:r w:rsidR="001414EA">
        <w:rPr>
          <w:rFonts w:ascii="Times New Roman" w:hAnsi="Times New Roman"/>
          <w:b/>
          <w:sz w:val="24"/>
          <w:szCs w:val="24"/>
        </w:rPr>
        <w:t xml:space="preserve"> </w:t>
      </w:r>
      <w:r w:rsidR="001414EA">
        <w:rPr>
          <w:rFonts w:ascii="Times New Roman" w:hAnsi="Times New Roman"/>
          <w:sz w:val="24"/>
          <w:szCs w:val="24"/>
        </w:rPr>
        <w:t>External genitalia without er</w:t>
      </w:r>
      <w:r w:rsidR="00B01E23">
        <w:rPr>
          <w:rFonts w:ascii="Times New Roman" w:hAnsi="Times New Roman"/>
          <w:sz w:val="24"/>
          <w:szCs w:val="24"/>
        </w:rPr>
        <w:t>y</w:t>
      </w:r>
      <w:r w:rsidR="001414EA">
        <w:rPr>
          <w:rFonts w:ascii="Times New Roman" w:hAnsi="Times New Roman"/>
          <w:sz w:val="24"/>
          <w:szCs w:val="24"/>
        </w:rPr>
        <w:t>thema, lesions or masses</w:t>
      </w:r>
      <w:r w:rsidR="00B01E23">
        <w:rPr>
          <w:rFonts w:ascii="Times New Roman" w:hAnsi="Times New Roman"/>
          <w:sz w:val="24"/>
          <w:szCs w:val="24"/>
        </w:rPr>
        <w:t>. No inguinal adenopathy.  Vaginal mucosa pink</w:t>
      </w:r>
      <w:r>
        <w:rPr>
          <w:rFonts w:ascii="Times New Roman" w:hAnsi="Times New Roman"/>
          <w:sz w:val="24"/>
          <w:szCs w:val="24"/>
        </w:rPr>
        <w:t>, cervical</w:t>
      </w:r>
      <w:r w:rsidR="00945C54">
        <w:rPr>
          <w:rFonts w:ascii="Times New Roman" w:hAnsi="Times New Roman"/>
          <w:sz w:val="24"/>
          <w:szCs w:val="24"/>
        </w:rPr>
        <w:t xml:space="preserve"> redness &amp;</w:t>
      </w:r>
      <w:r w:rsidR="00FC4937">
        <w:rPr>
          <w:rFonts w:ascii="Times New Roman" w:hAnsi="Times New Roman"/>
          <w:sz w:val="24"/>
          <w:szCs w:val="24"/>
        </w:rPr>
        <w:t xml:space="preserve"> swelling</w:t>
      </w:r>
      <w:r w:rsidR="00B01E23">
        <w:rPr>
          <w:rFonts w:ascii="Times New Roman" w:hAnsi="Times New Roman"/>
          <w:sz w:val="24"/>
          <w:szCs w:val="24"/>
        </w:rPr>
        <w:t xml:space="preserve"> noted with whitish yellowish</w:t>
      </w:r>
      <w:r w:rsidR="001673FD">
        <w:rPr>
          <w:rFonts w:ascii="Times New Roman" w:hAnsi="Times New Roman"/>
          <w:sz w:val="24"/>
          <w:szCs w:val="24"/>
        </w:rPr>
        <w:t xml:space="preserve"> homogenous</w:t>
      </w:r>
      <w:r w:rsidR="00B01E23">
        <w:rPr>
          <w:rFonts w:ascii="Times New Roman" w:hAnsi="Times New Roman"/>
          <w:sz w:val="24"/>
          <w:szCs w:val="24"/>
        </w:rPr>
        <w:t xml:space="preserve"> discharge but no fishy or foul smelling </w:t>
      </w:r>
      <w:r>
        <w:rPr>
          <w:rFonts w:ascii="Times New Roman" w:hAnsi="Times New Roman"/>
          <w:sz w:val="24"/>
          <w:szCs w:val="24"/>
        </w:rPr>
        <w:t>odor</w:t>
      </w:r>
      <w:r w:rsidR="00FC4937">
        <w:rPr>
          <w:rFonts w:ascii="Times New Roman" w:hAnsi="Times New Roman"/>
          <w:sz w:val="24"/>
          <w:szCs w:val="24"/>
        </w:rPr>
        <w:t xml:space="preserve">, </w:t>
      </w:r>
      <w:r w:rsidR="009F116E">
        <w:rPr>
          <w:rFonts w:ascii="Times New Roman" w:hAnsi="Times New Roman"/>
          <w:sz w:val="24"/>
          <w:szCs w:val="24"/>
        </w:rPr>
        <w:t>(+) chandelier sign</w:t>
      </w:r>
      <w:r w:rsidR="00945C54">
        <w:rPr>
          <w:rFonts w:ascii="Times New Roman" w:hAnsi="Times New Roman"/>
          <w:sz w:val="24"/>
          <w:szCs w:val="24"/>
        </w:rPr>
        <w:t xml:space="preserve"> (cervical motion tenderness)</w:t>
      </w:r>
      <w:r w:rsidR="00083CCD">
        <w:rPr>
          <w:rFonts w:ascii="Times New Roman" w:hAnsi="Times New Roman"/>
          <w:sz w:val="24"/>
          <w:szCs w:val="24"/>
        </w:rPr>
        <w:t xml:space="preserve">. Cervix was friable upon swab </w:t>
      </w:r>
      <w:r w:rsidR="00B01E23">
        <w:rPr>
          <w:rFonts w:ascii="Times New Roman" w:hAnsi="Times New Roman"/>
          <w:sz w:val="24"/>
          <w:szCs w:val="24"/>
        </w:rPr>
        <w:t xml:space="preserve">sample collection and no visible discharge in the cervical </w:t>
      </w:r>
      <w:proofErr w:type="spellStart"/>
      <w:r w:rsidR="00B01E23">
        <w:rPr>
          <w:rFonts w:ascii="Times New Roman" w:hAnsi="Times New Roman"/>
          <w:sz w:val="24"/>
          <w:szCs w:val="24"/>
        </w:rPr>
        <w:t>os</w:t>
      </w:r>
      <w:proofErr w:type="spellEnd"/>
      <w:r w:rsidR="00B01E23">
        <w:rPr>
          <w:rFonts w:ascii="Times New Roman" w:hAnsi="Times New Roman"/>
          <w:sz w:val="24"/>
          <w:szCs w:val="24"/>
        </w:rPr>
        <w:t xml:space="preserve"> after collection. Uterus midline and no adnexal masses.  Rectovaginal wall intact, without masses.  Stool brown and hemoccult negative.</w:t>
      </w:r>
    </w:p>
    <w:p w:rsidR="00286573" w:rsidRDefault="00286573" w:rsidP="00286573">
      <w:pPr>
        <w:spacing w:line="480" w:lineRule="auto"/>
        <w:rPr>
          <w:rFonts w:ascii="Times New Roman" w:hAnsi="Times New Roman"/>
          <w:sz w:val="24"/>
          <w:szCs w:val="24"/>
        </w:rPr>
      </w:pPr>
      <w:r w:rsidRPr="009F7B32">
        <w:rPr>
          <w:rFonts w:ascii="Times New Roman" w:hAnsi="Times New Roman"/>
          <w:b/>
          <w:sz w:val="24"/>
          <w:szCs w:val="24"/>
        </w:rPr>
        <w:t>Musculoskeletal:</w:t>
      </w:r>
      <w:r w:rsidR="00335402">
        <w:rPr>
          <w:rFonts w:ascii="Times New Roman" w:hAnsi="Times New Roman"/>
          <w:sz w:val="24"/>
          <w:szCs w:val="24"/>
        </w:rPr>
        <w:t xml:space="preserve"> No joint deformities and</w:t>
      </w:r>
      <w:r w:rsidR="00B01E23">
        <w:rPr>
          <w:rFonts w:ascii="Times New Roman" w:hAnsi="Times New Roman"/>
          <w:sz w:val="24"/>
          <w:szCs w:val="24"/>
        </w:rPr>
        <w:t xml:space="preserve"> good range of motion</w:t>
      </w:r>
      <w:r w:rsidR="00335402">
        <w:rPr>
          <w:rFonts w:ascii="Times New Roman" w:hAnsi="Times New Roman"/>
          <w:sz w:val="24"/>
          <w:szCs w:val="24"/>
        </w:rPr>
        <w:t xml:space="preserve"> noted.</w:t>
      </w:r>
    </w:p>
    <w:p w:rsidR="005B7732" w:rsidRPr="005B7732" w:rsidRDefault="00286573" w:rsidP="005B7732">
      <w:pPr>
        <w:spacing w:line="480" w:lineRule="auto"/>
        <w:rPr>
          <w:rFonts w:ascii="Times New Roman" w:hAnsi="Times New Roman"/>
          <w:b/>
          <w:sz w:val="24"/>
          <w:szCs w:val="24"/>
        </w:rPr>
      </w:pPr>
      <w:r>
        <w:rPr>
          <w:rFonts w:ascii="Times New Roman" w:hAnsi="Times New Roman"/>
          <w:b/>
          <w:sz w:val="24"/>
          <w:szCs w:val="24"/>
        </w:rPr>
        <w:lastRenderedPageBreak/>
        <w:t>Assessment:</w:t>
      </w:r>
    </w:p>
    <w:p w:rsidR="00595912" w:rsidRPr="005B7732" w:rsidRDefault="00595912" w:rsidP="00595912">
      <w:pPr>
        <w:tabs>
          <w:tab w:val="center" w:pos="4680"/>
        </w:tabs>
        <w:spacing w:line="480" w:lineRule="auto"/>
        <w:rPr>
          <w:rFonts w:ascii="Times New Roman" w:hAnsi="Times New Roman"/>
          <w:b/>
          <w:sz w:val="24"/>
          <w:szCs w:val="24"/>
        </w:rPr>
      </w:pPr>
      <w:r>
        <w:rPr>
          <w:rFonts w:ascii="Times New Roman" w:hAnsi="Times New Roman"/>
          <w:b/>
          <w:sz w:val="24"/>
          <w:szCs w:val="24"/>
        </w:rPr>
        <w:t>1.  Pelvic Inflammatory D</w:t>
      </w:r>
      <w:r w:rsidRPr="005B7732">
        <w:rPr>
          <w:rFonts w:ascii="Times New Roman" w:hAnsi="Times New Roman"/>
          <w:b/>
          <w:sz w:val="24"/>
          <w:szCs w:val="24"/>
        </w:rPr>
        <w:t>isease</w:t>
      </w:r>
      <w:r>
        <w:rPr>
          <w:rFonts w:ascii="Times New Roman" w:hAnsi="Times New Roman"/>
          <w:b/>
          <w:sz w:val="24"/>
          <w:szCs w:val="24"/>
        </w:rPr>
        <w:t xml:space="preserve"> (PID)</w:t>
      </w:r>
      <w:r w:rsidRPr="005B7732">
        <w:rPr>
          <w:rFonts w:ascii="Times New Roman" w:hAnsi="Times New Roman"/>
          <w:b/>
          <w:sz w:val="24"/>
          <w:szCs w:val="24"/>
        </w:rPr>
        <w:t xml:space="preserve"> </w:t>
      </w:r>
    </w:p>
    <w:p w:rsidR="00595912" w:rsidRDefault="00595912" w:rsidP="00595912">
      <w:pPr>
        <w:shd w:val="clear" w:color="auto" w:fill="FFFFFF"/>
        <w:spacing w:before="100" w:beforeAutospacing="1" w:after="100" w:afterAutospacing="1" w:line="480" w:lineRule="auto"/>
        <w:rPr>
          <w:rFonts w:ascii="Times New Roman" w:eastAsia="Times New Roman" w:hAnsi="Times New Roman"/>
          <w:color w:val="000000"/>
          <w:sz w:val="24"/>
          <w:szCs w:val="24"/>
          <w:bdr w:val="none" w:sz="0" w:space="0" w:color="auto" w:frame="1"/>
        </w:rPr>
      </w:pPr>
      <w:r>
        <w:rPr>
          <w:rFonts w:ascii="Times New Roman" w:hAnsi="Times New Roman"/>
          <w:sz w:val="24"/>
          <w:szCs w:val="24"/>
        </w:rPr>
        <w:t xml:space="preserve">Pelvic inflammatory disease is a term for infection of the female reproductive organs such as ovaries, fallopian tubes, uterus, cervix or vagina, characterized by abdominal pain, </w:t>
      </w:r>
      <w:proofErr w:type="spellStart"/>
      <w:r>
        <w:rPr>
          <w:rFonts w:ascii="Times New Roman" w:hAnsi="Times New Roman"/>
          <w:sz w:val="24"/>
          <w:szCs w:val="24"/>
        </w:rPr>
        <w:t>dysuria</w:t>
      </w:r>
      <w:proofErr w:type="spellEnd"/>
      <w:r>
        <w:rPr>
          <w:rFonts w:ascii="Times New Roman" w:hAnsi="Times New Roman"/>
          <w:sz w:val="24"/>
          <w:szCs w:val="24"/>
        </w:rPr>
        <w:t xml:space="preserve"> &amp; </w:t>
      </w:r>
      <w:proofErr w:type="spellStart"/>
      <w:r>
        <w:rPr>
          <w:rFonts w:ascii="Times New Roman" w:hAnsi="Times New Roman"/>
          <w:sz w:val="24"/>
          <w:szCs w:val="24"/>
        </w:rPr>
        <w:t>dyspareunia</w:t>
      </w:r>
      <w:proofErr w:type="spellEnd"/>
      <w:r>
        <w:rPr>
          <w:rFonts w:ascii="Times New Roman" w:hAnsi="Times New Roman"/>
          <w:sz w:val="24"/>
          <w:szCs w:val="24"/>
        </w:rPr>
        <w:t xml:space="preserve">. Most common causes are STD’s (gonorrhea and Chlamydia), foreign device such as IUD and abortion. The patient in this case complained of pelvic pain, </w:t>
      </w:r>
      <w:proofErr w:type="spellStart"/>
      <w:r>
        <w:rPr>
          <w:rFonts w:ascii="Times New Roman" w:hAnsi="Times New Roman"/>
          <w:sz w:val="24"/>
          <w:szCs w:val="24"/>
        </w:rPr>
        <w:t>dysuria</w:t>
      </w:r>
      <w:proofErr w:type="spellEnd"/>
      <w:r>
        <w:rPr>
          <w:rFonts w:ascii="Times New Roman" w:hAnsi="Times New Roman"/>
          <w:sz w:val="24"/>
          <w:szCs w:val="24"/>
        </w:rPr>
        <w:t xml:space="preserve"> and </w:t>
      </w:r>
      <w:proofErr w:type="spellStart"/>
      <w:r>
        <w:rPr>
          <w:rFonts w:ascii="Times New Roman" w:hAnsi="Times New Roman"/>
          <w:sz w:val="24"/>
          <w:szCs w:val="24"/>
        </w:rPr>
        <w:t>dyspareunia</w:t>
      </w:r>
      <w:proofErr w:type="spellEnd"/>
      <w:r>
        <w:rPr>
          <w:rFonts w:ascii="Times New Roman" w:hAnsi="Times New Roman"/>
          <w:sz w:val="24"/>
          <w:szCs w:val="24"/>
        </w:rPr>
        <w:t xml:space="preserve">. In assessment, she displayed a Chandelier’s sign, supra-pubic tenderness with yellowish discharge which leads us to a diagnosis of PID. </w:t>
      </w:r>
      <w:proofErr w:type="gramStart"/>
      <w:r>
        <w:rPr>
          <w:rFonts w:ascii="Times New Roman" w:hAnsi="Times New Roman"/>
          <w:sz w:val="24"/>
          <w:szCs w:val="24"/>
        </w:rPr>
        <w:t>(</w:t>
      </w:r>
      <w:proofErr w:type="spellStart"/>
      <w:r w:rsidRPr="00711E26">
        <w:rPr>
          <w:rFonts w:ascii="Times New Roman" w:hAnsi="Times New Roman"/>
          <w:bCs/>
          <w:sz w:val="24"/>
          <w:szCs w:val="24"/>
          <w:shd w:val="clear" w:color="auto" w:fill="FFFFFF"/>
        </w:rPr>
        <w:t>Hackley</w:t>
      </w:r>
      <w:proofErr w:type="spellEnd"/>
      <w:r w:rsidRPr="00711E26">
        <w:rPr>
          <w:rFonts w:ascii="Times New Roman" w:hAnsi="Times New Roman"/>
          <w:bCs/>
          <w:sz w:val="24"/>
          <w:szCs w:val="24"/>
          <w:shd w:val="clear" w:color="auto" w:fill="FFFFFF"/>
        </w:rPr>
        <w:t>, 2012</w:t>
      </w:r>
      <w:r>
        <w:rPr>
          <w:rFonts w:ascii="Times New Roman" w:hAnsi="Times New Roman"/>
          <w:bCs/>
          <w:sz w:val="24"/>
          <w:szCs w:val="24"/>
          <w:shd w:val="clear" w:color="auto" w:fill="FFFFFF"/>
        </w:rPr>
        <w:t xml:space="preserve">); </w:t>
      </w:r>
      <w:r>
        <w:rPr>
          <w:rFonts w:ascii="Times New Roman" w:eastAsia="Times New Roman" w:hAnsi="Times New Roman"/>
          <w:color w:val="000000"/>
          <w:sz w:val="24"/>
          <w:szCs w:val="24"/>
          <w:bdr w:val="none" w:sz="0" w:space="0" w:color="auto" w:frame="1"/>
        </w:rPr>
        <w:t>(</w:t>
      </w:r>
      <w:proofErr w:type="spellStart"/>
      <w:r>
        <w:rPr>
          <w:rFonts w:ascii="Times New Roman" w:eastAsia="Times New Roman" w:hAnsi="Times New Roman"/>
          <w:color w:val="000000"/>
          <w:sz w:val="24"/>
          <w:szCs w:val="24"/>
          <w:bdr w:val="none" w:sz="0" w:space="0" w:color="auto" w:frame="1"/>
        </w:rPr>
        <w:t>Bickley</w:t>
      </w:r>
      <w:proofErr w:type="spellEnd"/>
      <w:r>
        <w:rPr>
          <w:rFonts w:ascii="Times New Roman" w:eastAsia="Times New Roman" w:hAnsi="Times New Roman"/>
          <w:color w:val="000000"/>
          <w:sz w:val="24"/>
          <w:szCs w:val="24"/>
          <w:bdr w:val="none" w:sz="0" w:space="0" w:color="auto" w:frame="1"/>
        </w:rPr>
        <w:t>, 2009).</w:t>
      </w:r>
      <w:proofErr w:type="gramEnd"/>
      <w:r>
        <w:rPr>
          <w:rFonts w:ascii="Times New Roman" w:eastAsia="Times New Roman" w:hAnsi="Times New Roman"/>
          <w:color w:val="000000"/>
          <w:sz w:val="24"/>
          <w:szCs w:val="24"/>
          <w:bdr w:val="none" w:sz="0" w:space="0" w:color="auto" w:frame="1"/>
        </w:rPr>
        <w:t xml:space="preserve">  </w:t>
      </w:r>
    </w:p>
    <w:p w:rsidR="00286573" w:rsidRPr="00595912" w:rsidRDefault="00595912" w:rsidP="00595912">
      <w:pPr>
        <w:shd w:val="clear" w:color="auto" w:fill="FFFFFF"/>
        <w:spacing w:before="100" w:beforeAutospacing="1" w:after="100" w:afterAutospacing="1" w:line="480" w:lineRule="auto"/>
        <w:rPr>
          <w:rFonts w:ascii="Times New Roman" w:eastAsia="Times New Roman" w:hAnsi="Times New Roman"/>
          <w:color w:val="000000"/>
          <w:sz w:val="24"/>
          <w:szCs w:val="24"/>
          <w:bdr w:val="none" w:sz="0" w:space="0" w:color="auto" w:frame="1"/>
        </w:rPr>
      </w:pPr>
      <w:r>
        <w:rPr>
          <w:rFonts w:ascii="Times New Roman" w:hAnsi="Times New Roman"/>
          <w:b/>
          <w:sz w:val="24"/>
          <w:szCs w:val="24"/>
        </w:rPr>
        <w:t>2</w:t>
      </w:r>
      <w:r w:rsidR="005B7732">
        <w:rPr>
          <w:rFonts w:ascii="Times New Roman" w:hAnsi="Times New Roman"/>
          <w:b/>
          <w:sz w:val="24"/>
          <w:szCs w:val="24"/>
        </w:rPr>
        <w:t>.</w:t>
      </w:r>
      <w:r>
        <w:rPr>
          <w:rFonts w:ascii="Times New Roman" w:hAnsi="Times New Roman"/>
          <w:b/>
          <w:sz w:val="24"/>
          <w:szCs w:val="24"/>
        </w:rPr>
        <w:t xml:space="preserve"> </w:t>
      </w:r>
      <w:proofErr w:type="spellStart"/>
      <w:r w:rsidR="004C43FF" w:rsidRPr="005B7732">
        <w:rPr>
          <w:rFonts w:ascii="Times New Roman" w:hAnsi="Times New Roman"/>
          <w:b/>
          <w:sz w:val="24"/>
          <w:szCs w:val="24"/>
        </w:rPr>
        <w:t>Mucopurulent</w:t>
      </w:r>
      <w:proofErr w:type="spellEnd"/>
      <w:r w:rsidR="004C43FF" w:rsidRPr="005B7732">
        <w:rPr>
          <w:rFonts w:ascii="Times New Roman" w:hAnsi="Times New Roman"/>
          <w:b/>
          <w:sz w:val="24"/>
          <w:szCs w:val="24"/>
        </w:rPr>
        <w:t xml:space="preserve"> </w:t>
      </w:r>
      <w:proofErr w:type="spellStart"/>
      <w:r w:rsidR="004C43FF" w:rsidRPr="005B7732">
        <w:rPr>
          <w:rFonts w:ascii="Times New Roman" w:hAnsi="Times New Roman"/>
          <w:b/>
          <w:sz w:val="24"/>
          <w:szCs w:val="24"/>
        </w:rPr>
        <w:t>Cervicitis</w:t>
      </w:r>
      <w:proofErr w:type="spellEnd"/>
      <w:r w:rsidR="004C43FF" w:rsidRPr="005B7732">
        <w:rPr>
          <w:rFonts w:ascii="Times New Roman" w:hAnsi="Times New Roman"/>
          <w:b/>
          <w:sz w:val="24"/>
          <w:szCs w:val="24"/>
        </w:rPr>
        <w:t>:</w:t>
      </w:r>
    </w:p>
    <w:p w:rsidR="00286573" w:rsidRPr="005B7732" w:rsidRDefault="004C43FF" w:rsidP="00505A67">
      <w:pPr>
        <w:spacing w:line="480" w:lineRule="auto"/>
        <w:rPr>
          <w:rFonts w:ascii="Times New Roman" w:hAnsi="Times New Roman"/>
          <w:sz w:val="24"/>
          <w:szCs w:val="24"/>
        </w:rPr>
      </w:pPr>
      <w:proofErr w:type="spellStart"/>
      <w:r>
        <w:rPr>
          <w:rFonts w:ascii="Times New Roman" w:hAnsi="Times New Roman"/>
          <w:sz w:val="24"/>
          <w:szCs w:val="24"/>
        </w:rPr>
        <w:t>Muco</w:t>
      </w:r>
      <w:r w:rsidR="005B7732">
        <w:rPr>
          <w:rFonts w:ascii="Times New Roman" w:hAnsi="Times New Roman"/>
          <w:sz w:val="24"/>
          <w:szCs w:val="24"/>
        </w:rPr>
        <w:t>purulent</w:t>
      </w:r>
      <w:proofErr w:type="spellEnd"/>
      <w:r>
        <w:rPr>
          <w:rFonts w:ascii="Times New Roman" w:hAnsi="Times New Roman"/>
          <w:sz w:val="24"/>
          <w:szCs w:val="24"/>
        </w:rPr>
        <w:t xml:space="preserve"> </w:t>
      </w:r>
      <w:proofErr w:type="spellStart"/>
      <w:r>
        <w:rPr>
          <w:rFonts w:ascii="Times New Roman" w:hAnsi="Times New Roman"/>
          <w:sz w:val="24"/>
          <w:szCs w:val="24"/>
        </w:rPr>
        <w:t>cervicitis</w:t>
      </w:r>
      <w:proofErr w:type="spellEnd"/>
      <w:r>
        <w:rPr>
          <w:rFonts w:ascii="Times New Roman" w:hAnsi="Times New Roman"/>
          <w:sz w:val="24"/>
          <w:szCs w:val="24"/>
        </w:rPr>
        <w:t xml:space="preserve"> is caused by Chlamydia </w:t>
      </w:r>
      <w:proofErr w:type="spellStart"/>
      <w:r>
        <w:rPr>
          <w:rFonts w:ascii="Times New Roman" w:hAnsi="Times New Roman"/>
          <w:sz w:val="24"/>
          <w:szCs w:val="24"/>
        </w:rPr>
        <w:t>trachomatis</w:t>
      </w:r>
      <w:proofErr w:type="spellEnd"/>
      <w:r>
        <w:rPr>
          <w:rFonts w:ascii="Times New Roman" w:hAnsi="Times New Roman"/>
          <w:sz w:val="24"/>
          <w:szCs w:val="24"/>
        </w:rPr>
        <w:t xml:space="preserve"> or </w:t>
      </w:r>
      <w:proofErr w:type="spellStart"/>
      <w:r>
        <w:rPr>
          <w:rFonts w:ascii="Times New Roman" w:hAnsi="Times New Roman"/>
          <w:sz w:val="24"/>
          <w:szCs w:val="24"/>
        </w:rPr>
        <w:t>Neisseria</w:t>
      </w:r>
      <w:proofErr w:type="spellEnd"/>
      <w:r>
        <w:rPr>
          <w:rFonts w:ascii="Times New Roman" w:hAnsi="Times New Roman"/>
          <w:sz w:val="24"/>
          <w:szCs w:val="24"/>
        </w:rPr>
        <w:t xml:space="preserve"> </w:t>
      </w:r>
      <w:proofErr w:type="spellStart"/>
      <w:r>
        <w:rPr>
          <w:rFonts w:ascii="Times New Roman" w:hAnsi="Times New Roman"/>
          <w:sz w:val="24"/>
          <w:szCs w:val="24"/>
        </w:rPr>
        <w:t>gonorrhoeae</w:t>
      </w:r>
      <w:proofErr w:type="spellEnd"/>
      <w:r>
        <w:rPr>
          <w:rFonts w:ascii="Times New Roman" w:hAnsi="Times New Roman"/>
          <w:sz w:val="24"/>
          <w:szCs w:val="24"/>
        </w:rPr>
        <w:t xml:space="preserve"> is </w:t>
      </w:r>
      <w:proofErr w:type="spellStart"/>
      <w:r>
        <w:rPr>
          <w:rFonts w:ascii="Times New Roman" w:hAnsi="Times New Roman"/>
          <w:sz w:val="24"/>
          <w:szCs w:val="24"/>
        </w:rPr>
        <w:t>charactererized</w:t>
      </w:r>
      <w:proofErr w:type="spellEnd"/>
      <w:r>
        <w:rPr>
          <w:rFonts w:ascii="Times New Roman" w:hAnsi="Times New Roman"/>
          <w:sz w:val="24"/>
          <w:szCs w:val="24"/>
        </w:rPr>
        <w:t xml:space="preserve"> by a </w:t>
      </w:r>
      <w:proofErr w:type="spellStart"/>
      <w:r>
        <w:rPr>
          <w:rFonts w:ascii="Times New Roman" w:hAnsi="Times New Roman"/>
          <w:sz w:val="24"/>
          <w:szCs w:val="24"/>
        </w:rPr>
        <w:t>thick</w:t>
      </w:r>
      <w:proofErr w:type="gramStart"/>
      <w:r>
        <w:rPr>
          <w:rFonts w:ascii="Times New Roman" w:hAnsi="Times New Roman"/>
          <w:sz w:val="24"/>
          <w:szCs w:val="24"/>
        </w:rPr>
        <w:t>,yellowish</w:t>
      </w:r>
      <w:proofErr w:type="spellEnd"/>
      <w:proofErr w:type="gramEnd"/>
      <w:r>
        <w:rPr>
          <w:rFonts w:ascii="Times New Roman" w:hAnsi="Times New Roman"/>
          <w:sz w:val="24"/>
          <w:szCs w:val="24"/>
        </w:rPr>
        <w:t>- white dischar</w:t>
      </w:r>
      <w:r w:rsidR="005B7732">
        <w:rPr>
          <w:rFonts w:ascii="Times New Roman" w:hAnsi="Times New Roman"/>
          <w:sz w:val="24"/>
          <w:szCs w:val="24"/>
        </w:rPr>
        <w:t>g</w:t>
      </w:r>
      <w:r>
        <w:rPr>
          <w:rFonts w:ascii="Times New Roman" w:hAnsi="Times New Roman"/>
          <w:sz w:val="24"/>
          <w:szCs w:val="24"/>
        </w:rPr>
        <w:t xml:space="preserve">e coming from cervical </w:t>
      </w:r>
      <w:proofErr w:type="spellStart"/>
      <w:r>
        <w:rPr>
          <w:rFonts w:ascii="Times New Roman" w:hAnsi="Times New Roman"/>
          <w:sz w:val="24"/>
          <w:szCs w:val="24"/>
        </w:rPr>
        <w:t>os</w:t>
      </w:r>
      <w:proofErr w:type="spellEnd"/>
      <w:r>
        <w:rPr>
          <w:rFonts w:ascii="Times New Roman" w:hAnsi="Times New Roman"/>
          <w:sz w:val="24"/>
          <w:szCs w:val="24"/>
        </w:rPr>
        <w:t xml:space="preserve">.  Patient complains of </w:t>
      </w:r>
      <w:proofErr w:type="spellStart"/>
      <w:r>
        <w:rPr>
          <w:rFonts w:ascii="Times New Roman" w:hAnsi="Times New Roman"/>
          <w:sz w:val="24"/>
          <w:szCs w:val="24"/>
        </w:rPr>
        <w:t>pruritis</w:t>
      </w:r>
      <w:proofErr w:type="spellEnd"/>
      <w:r>
        <w:rPr>
          <w:rFonts w:ascii="Times New Roman" w:hAnsi="Times New Roman"/>
          <w:sz w:val="24"/>
          <w:szCs w:val="24"/>
        </w:rPr>
        <w:t xml:space="preserve">, purulent discharge, </w:t>
      </w:r>
      <w:proofErr w:type="spellStart"/>
      <w:r>
        <w:rPr>
          <w:rFonts w:ascii="Times New Roman" w:hAnsi="Times New Roman"/>
          <w:sz w:val="24"/>
          <w:szCs w:val="24"/>
        </w:rPr>
        <w:t>dysuria</w:t>
      </w:r>
      <w:proofErr w:type="spellEnd"/>
      <w:r>
        <w:rPr>
          <w:rFonts w:ascii="Times New Roman" w:hAnsi="Times New Roman"/>
          <w:sz w:val="24"/>
          <w:szCs w:val="24"/>
        </w:rPr>
        <w:t xml:space="preserve">, or frequency and occasional </w:t>
      </w:r>
      <w:proofErr w:type="spellStart"/>
      <w:r>
        <w:rPr>
          <w:rFonts w:ascii="Times New Roman" w:hAnsi="Times New Roman"/>
          <w:sz w:val="24"/>
          <w:szCs w:val="24"/>
        </w:rPr>
        <w:t>postcoital</w:t>
      </w:r>
      <w:proofErr w:type="spellEnd"/>
      <w:r>
        <w:rPr>
          <w:rFonts w:ascii="Times New Roman" w:hAnsi="Times New Roman"/>
          <w:sz w:val="24"/>
          <w:szCs w:val="24"/>
        </w:rPr>
        <w:t xml:space="preserve"> bleeding. </w:t>
      </w:r>
      <w:r w:rsidR="005B7732">
        <w:rPr>
          <w:rFonts w:ascii="Times New Roman" w:hAnsi="Times New Roman"/>
          <w:sz w:val="24"/>
          <w:szCs w:val="24"/>
        </w:rPr>
        <w:t xml:space="preserve"> </w:t>
      </w:r>
      <w:proofErr w:type="spellStart"/>
      <w:r w:rsidR="005B7732">
        <w:rPr>
          <w:rFonts w:ascii="Times New Roman" w:hAnsi="Times New Roman"/>
          <w:sz w:val="24"/>
          <w:szCs w:val="24"/>
        </w:rPr>
        <w:t>Erythema</w:t>
      </w:r>
      <w:proofErr w:type="spellEnd"/>
      <w:r w:rsidR="005B7732">
        <w:rPr>
          <w:rFonts w:ascii="Times New Roman" w:hAnsi="Times New Roman"/>
          <w:sz w:val="24"/>
          <w:szCs w:val="24"/>
        </w:rPr>
        <w:t xml:space="preserve">, friability and </w:t>
      </w:r>
      <w:proofErr w:type="spellStart"/>
      <w:r w:rsidR="005B7732">
        <w:rPr>
          <w:rFonts w:ascii="Times New Roman" w:hAnsi="Times New Roman"/>
          <w:sz w:val="24"/>
          <w:szCs w:val="24"/>
        </w:rPr>
        <w:t>ectocervical</w:t>
      </w:r>
      <w:proofErr w:type="spellEnd"/>
      <w:r w:rsidR="005B7732">
        <w:rPr>
          <w:rFonts w:ascii="Times New Roman" w:hAnsi="Times New Roman"/>
          <w:sz w:val="24"/>
          <w:szCs w:val="24"/>
        </w:rPr>
        <w:t xml:space="preserve"> ulceration is present on examination.  </w:t>
      </w:r>
      <w:r w:rsidR="00083CCD">
        <w:rPr>
          <w:rFonts w:ascii="Times New Roman" w:hAnsi="Times New Roman"/>
          <w:sz w:val="24"/>
          <w:szCs w:val="24"/>
        </w:rPr>
        <w:t>Our</w:t>
      </w:r>
      <w:r w:rsidR="003E296D">
        <w:rPr>
          <w:rFonts w:ascii="Times New Roman" w:hAnsi="Times New Roman"/>
          <w:sz w:val="24"/>
          <w:szCs w:val="24"/>
        </w:rPr>
        <w:t xml:space="preserve"> 1</w:t>
      </w:r>
      <w:r w:rsidR="003E296D" w:rsidRPr="003E296D">
        <w:rPr>
          <w:rFonts w:ascii="Times New Roman" w:hAnsi="Times New Roman"/>
          <w:sz w:val="24"/>
          <w:szCs w:val="24"/>
          <w:vertAlign w:val="superscript"/>
        </w:rPr>
        <w:t>st</w:t>
      </w:r>
      <w:r w:rsidR="003E296D">
        <w:rPr>
          <w:rFonts w:ascii="Times New Roman" w:hAnsi="Times New Roman"/>
          <w:sz w:val="24"/>
          <w:szCs w:val="24"/>
        </w:rPr>
        <w:t xml:space="preserve"> diagnosis </w:t>
      </w:r>
      <w:r w:rsidR="00083CCD">
        <w:rPr>
          <w:rFonts w:ascii="Times New Roman" w:hAnsi="Times New Roman"/>
          <w:sz w:val="24"/>
          <w:szCs w:val="24"/>
        </w:rPr>
        <w:t>l</w:t>
      </w:r>
      <w:r w:rsidR="003E296D">
        <w:rPr>
          <w:rFonts w:ascii="Times New Roman" w:hAnsi="Times New Roman"/>
          <w:sz w:val="24"/>
          <w:szCs w:val="24"/>
        </w:rPr>
        <w:t xml:space="preserve">eads to this due to the reason that there was </w:t>
      </w:r>
      <w:r w:rsidR="00230190">
        <w:rPr>
          <w:rFonts w:ascii="Times New Roman" w:hAnsi="Times New Roman"/>
          <w:sz w:val="24"/>
          <w:szCs w:val="24"/>
        </w:rPr>
        <w:t>evidence</w:t>
      </w:r>
      <w:r w:rsidR="003E296D">
        <w:rPr>
          <w:rFonts w:ascii="Times New Roman" w:hAnsi="Times New Roman"/>
          <w:sz w:val="24"/>
          <w:szCs w:val="24"/>
        </w:rPr>
        <w:t xml:space="preserve"> of </w:t>
      </w:r>
      <w:r w:rsidR="00083CCD">
        <w:rPr>
          <w:rFonts w:ascii="Times New Roman" w:hAnsi="Times New Roman"/>
          <w:sz w:val="24"/>
          <w:szCs w:val="24"/>
        </w:rPr>
        <w:t xml:space="preserve">cervical </w:t>
      </w:r>
      <w:r w:rsidR="00230190">
        <w:rPr>
          <w:rFonts w:ascii="Times New Roman" w:hAnsi="Times New Roman"/>
          <w:sz w:val="24"/>
          <w:szCs w:val="24"/>
        </w:rPr>
        <w:t>redness</w:t>
      </w:r>
      <w:r w:rsidR="00083CCD">
        <w:rPr>
          <w:rFonts w:ascii="Times New Roman" w:hAnsi="Times New Roman"/>
          <w:sz w:val="24"/>
          <w:szCs w:val="24"/>
        </w:rPr>
        <w:t xml:space="preserve">, </w:t>
      </w:r>
      <w:r w:rsidR="00230190">
        <w:rPr>
          <w:rFonts w:ascii="Times New Roman" w:hAnsi="Times New Roman"/>
          <w:sz w:val="24"/>
          <w:szCs w:val="24"/>
        </w:rPr>
        <w:t>swelling</w:t>
      </w:r>
      <w:r w:rsidR="00083CCD">
        <w:rPr>
          <w:rFonts w:ascii="Times New Roman" w:hAnsi="Times New Roman"/>
          <w:sz w:val="24"/>
          <w:szCs w:val="24"/>
        </w:rPr>
        <w:t xml:space="preserve">, yellowish discharge, post coital bleeding and </w:t>
      </w:r>
      <w:proofErr w:type="spellStart"/>
      <w:r w:rsidR="00083CCD">
        <w:rPr>
          <w:rFonts w:ascii="Times New Roman" w:hAnsi="Times New Roman"/>
          <w:sz w:val="24"/>
          <w:szCs w:val="24"/>
        </w:rPr>
        <w:t>dyspareunia</w:t>
      </w:r>
      <w:proofErr w:type="spellEnd"/>
      <w:r w:rsidR="00083CCD">
        <w:rPr>
          <w:rFonts w:ascii="Times New Roman" w:hAnsi="Times New Roman"/>
          <w:sz w:val="24"/>
          <w:szCs w:val="24"/>
        </w:rPr>
        <w:t xml:space="preserve">. She also had </w:t>
      </w:r>
      <w:r w:rsidR="000F7E45">
        <w:rPr>
          <w:rFonts w:ascii="Times New Roman" w:hAnsi="Times New Roman"/>
          <w:sz w:val="24"/>
          <w:szCs w:val="24"/>
        </w:rPr>
        <w:t xml:space="preserve">history of </w:t>
      </w:r>
      <w:r w:rsidR="00083CCD">
        <w:rPr>
          <w:rFonts w:ascii="Times New Roman" w:hAnsi="Times New Roman"/>
          <w:sz w:val="24"/>
          <w:szCs w:val="24"/>
        </w:rPr>
        <w:t xml:space="preserve">sex at an early age with multiple sexual partners. </w:t>
      </w:r>
      <w:r w:rsidR="000F7E45">
        <w:rPr>
          <w:rFonts w:ascii="Times New Roman" w:hAnsi="Times New Roman"/>
          <w:sz w:val="24"/>
          <w:szCs w:val="24"/>
        </w:rPr>
        <w:t xml:space="preserve">A possibility of STD from her recent sexual partner may have also caused this. </w:t>
      </w:r>
      <w:r w:rsidR="00711E26">
        <w:rPr>
          <w:rFonts w:ascii="Times New Roman" w:hAnsi="Times New Roman"/>
          <w:sz w:val="24"/>
          <w:szCs w:val="24"/>
        </w:rPr>
        <w:t>(</w:t>
      </w:r>
      <w:proofErr w:type="spellStart"/>
      <w:r w:rsidR="00711E26" w:rsidRPr="00711E26">
        <w:rPr>
          <w:rFonts w:ascii="Times New Roman" w:hAnsi="Times New Roman"/>
          <w:bCs/>
          <w:sz w:val="24"/>
          <w:szCs w:val="24"/>
          <w:shd w:val="clear" w:color="auto" w:fill="FFFFFF"/>
        </w:rPr>
        <w:t>Hackley</w:t>
      </w:r>
      <w:proofErr w:type="spellEnd"/>
      <w:r w:rsidR="00711E26" w:rsidRPr="00711E26">
        <w:rPr>
          <w:rFonts w:ascii="Times New Roman" w:hAnsi="Times New Roman"/>
          <w:bCs/>
          <w:sz w:val="24"/>
          <w:szCs w:val="24"/>
          <w:shd w:val="clear" w:color="auto" w:fill="FFFFFF"/>
        </w:rPr>
        <w:t>, 2012)</w:t>
      </w:r>
      <w:r w:rsidR="00505A67">
        <w:rPr>
          <w:rFonts w:ascii="Times New Roman" w:hAnsi="Times New Roman"/>
          <w:bCs/>
          <w:sz w:val="24"/>
          <w:szCs w:val="24"/>
          <w:shd w:val="clear" w:color="auto" w:fill="FFFFFF"/>
        </w:rPr>
        <w:t xml:space="preserve">; </w:t>
      </w:r>
      <w:r w:rsidR="00286573">
        <w:rPr>
          <w:rFonts w:ascii="Times New Roman" w:hAnsi="Times New Roman"/>
          <w:sz w:val="24"/>
          <w:szCs w:val="24"/>
        </w:rPr>
        <w:t>(</w:t>
      </w:r>
      <w:proofErr w:type="spellStart"/>
      <w:r w:rsidR="005B7732">
        <w:rPr>
          <w:rFonts w:ascii="Times New Roman" w:eastAsia="Times New Roman" w:hAnsi="Times New Roman"/>
          <w:color w:val="000000"/>
          <w:sz w:val="24"/>
          <w:szCs w:val="24"/>
        </w:rPr>
        <w:t>Goroll</w:t>
      </w:r>
      <w:proofErr w:type="spellEnd"/>
      <w:r w:rsidR="00505A67">
        <w:rPr>
          <w:rFonts w:ascii="Times New Roman" w:eastAsia="Times New Roman" w:hAnsi="Times New Roman"/>
          <w:color w:val="000000"/>
          <w:sz w:val="24"/>
          <w:szCs w:val="24"/>
        </w:rPr>
        <w:t xml:space="preserve">, </w:t>
      </w:r>
      <w:r w:rsidR="00286573" w:rsidRPr="00EE72E1">
        <w:rPr>
          <w:rFonts w:ascii="Times New Roman" w:eastAsia="Times New Roman" w:hAnsi="Times New Roman"/>
          <w:color w:val="000000"/>
          <w:sz w:val="24"/>
          <w:szCs w:val="24"/>
        </w:rPr>
        <w:t>2011</w:t>
      </w:r>
      <w:r w:rsidR="00505A67">
        <w:rPr>
          <w:rFonts w:ascii="Times New Roman" w:eastAsia="Times New Roman" w:hAnsi="Times New Roman"/>
          <w:color w:val="000000"/>
          <w:sz w:val="24"/>
          <w:szCs w:val="24"/>
        </w:rPr>
        <w:t>)</w:t>
      </w:r>
    </w:p>
    <w:p w:rsidR="00A13055" w:rsidRDefault="00286573" w:rsidP="00286573">
      <w:pPr>
        <w:spacing w:line="480" w:lineRule="auto"/>
        <w:rPr>
          <w:rFonts w:ascii="Times New Roman" w:hAnsi="Times New Roman"/>
          <w:b/>
          <w:sz w:val="24"/>
          <w:szCs w:val="24"/>
        </w:rPr>
      </w:pPr>
      <w:r w:rsidRPr="002B3BBF">
        <w:rPr>
          <w:rFonts w:ascii="Times New Roman" w:hAnsi="Times New Roman"/>
          <w:b/>
          <w:sz w:val="24"/>
          <w:szCs w:val="24"/>
        </w:rPr>
        <w:t xml:space="preserve">3. </w:t>
      </w:r>
      <w:r w:rsidR="00A13055" w:rsidRPr="002B3BBF">
        <w:rPr>
          <w:rFonts w:ascii="Times New Roman" w:hAnsi="Times New Roman"/>
          <w:b/>
          <w:sz w:val="24"/>
          <w:szCs w:val="24"/>
        </w:rPr>
        <w:t>Acute cystitis</w:t>
      </w:r>
      <w:r w:rsidR="002B3BBF">
        <w:rPr>
          <w:rFonts w:ascii="Times New Roman" w:hAnsi="Times New Roman"/>
          <w:b/>
          <w:sz w:val="24"/>
          <w:szCs w:val="24"/>
        </w:rPr>
        <w:t>:</w:t>
      </w:r>
    </w:p>
    <w:p w:rsidR="00286573" w:rsidRPr="00214E4F" w:rsidRDefault="002B3BBF" w:rsidP="00214E4F">
      <w:pPr>
        <w:spacing w:line="480" w:lineRule="auto"/>
        <w:rPr>
          <w:rFonts w:ascii="Times New Roman" w:hAnsi="Times New Roman"/>
          <w:sz w:val="24"/>
          <w:szCs w:val="24"/>
        </w:rPr>
      </w:pPr>
      <w:r>
        <w:rPr>
          <w:rFonts w:ascii="Times New Roman" w:hAnsi="Times New Roman"/>
          <w:sz w:val="24"/>
          <w:szCs w:val="24"/>
        </w:rPr>
        <w:t xml:space="preserve">Acute cystitis is the infection of the </w:t>
      </w:r>
      <w:r w:rsidR="00214E4F">
        <w:rPr>
          <w:rFonts w:ascii="Times New Roman" w:hAnsi="Times New Roman"/>
          <w:sz w:val="24"/>
          <w:szCs w:val="24"/>
        </w:rPr>
        <w:t xml:space="preserve">bladder, or of the urethra and sign and symptoms include </w:t>
      </w:r>
      <w:proofErr w:type="spellStart"/>
      <w:r w:rsidR="00214E4F">
        <w:rPr>
          <w:rFonts w:ascii="Times New Roman" w:hAnsi="Times New Roman"/>
          <w:sz w:val="24"/>
          <w:szCs w:val="24"/>
        </w:rPr>
        <w:t>bacteriuria</w:t>
      </w:r>
      <w:proofErr w:type="spellEnd"/>
      <w:r w:rsidR="00214E4F">
        <w:rPr>
          <w:rFonts w:ascii="Times New Roman" w:hAnsi="Times New Roman"/>
          <w:sz w:val="24"/>
          <w:szCs w:val="24"/>
        </w:rPr>
        <w:t xml:space="preserve"> `</w:t>
      </w:r>
      <w:proofErr w:type="gramStart"/>
      <w:r w:rsidR="00214E4F">
        <w:rPr>
          <w:rFonts w:ascii="Times New Roman" w:hAnsi="Times New Roman"/>
          <w:sz w:val="24"/>
          <w:szCs w:val="24"/>
        </w:rPr>
        <w:t>,frequency</w:t>
      </w:r>
      <w:proofErr w:type="gramEnd"/>
      <w:r w:rsidR="00214E4F">
        <w:rPr>
          <w:rFonts w:ascii="Times New Roman" w:hAnsi="Times New Roman"/>
          <w:sz w:val="24"/>
          <w:szCs w:val="24"/>
        </w:rPr>
        <w:t xml:space="preserve">, urgency, </w:t>
      </w:r>
      <w:proofErr w:type="spellStart"/>
      <w:r w:rsidR="00214E4F">
        <w:rPr>
          <w:rFonts w:ascii="Times New Roman" w:hAnsi="Times New Roman"/>
          <w:sz w:val="24"/>
          <w:szCs w:val="24"/>
        </w:rPr>
        <w:t>suprapubic</w:t>
      </w:r>
      <w:proofErr w:type="spellEnd"/>
      <w:r w:rsidR="00214E4F">
        <w:rPr>
          <w:rFonts w:ascii="Times New Roman" w:hAnsi="Times New Roman"/>
          <w:sz w:val="24"/>
          <w:szCs w:val="24"/>
        </w:rPr>
        <w:t xml:space="preserve"> pain and or </w:t>
      </w:r>
      <w:proofErr w:type="spellStart"/>
      <w:r w:rsidR="00214E4F">
        <w:rPr>
          <w:rFonts w:ascii="Times New Roman" w:hAnsi="Times New Roman"/>
          <w:sz w:val="24"/>
          <w:szCs w:val="24"/>
        </w:rPr>
        <w:t>hematuria</w:t>
      </w:r>
      <w:proofErr w:type="spellEnd"/>
      <w:r w:rsidR="00214E4F">
        <w:rPr>
          <w:rFonts w:ascii="Times New Roman" w:hAnsi="Times New Roman"/>
          <w:sz w:val="24"/>
          <w:szCs w:val="24"/>
        </w:rPr>
        <w:t xml:space="preserve">.  </w:t>
      </w:r>
      <w:r w:rsidR="003E296D">
        <w:rPr>
          <w:rFonts w:ascii="Times New Roman" w:hAnsi="Times New Roman"/>
          <w:sz w:val="24"/>
          <w:szCs w:val="24"/>
        </w:rPr>
        <w:t xml:space="preserve">It is defines as an invasion of microorganism </w:t>
      </w:r>
      <w:r w:rsidR="00505A67">
        <w:rPr>
          <w:rFonts w:ascii="Times New Roman" w:hAnsi="Times New Roman"/>
          <w:sz w:val="24"/>
          <w:szCs w:val="24"/>
        </w:rPr>
        <w:t>to the bladder</w:t>
      </w:r>
      <w:r w:rsidR="003E296D">
        <w:rPr>
          <w:rFonts w:ascii="Times New Roman" w:hAnsi="Times New Roman"/>
          <w:sz w:val="24"/>
          <w:szCs w:val="24"/>
        </w:rPr>
        <w:t xml:space="preserve">. </w:t>
      </w:r>
      <w:r w:rsidR="00505A67" w:rsidRPr="00505A67">
        <w:rPr>
          <w:rFonts w:ascii="Times New Roman" w:hAnsi="Times New Roman"/>
          <w:sz w:val="24"/>
          <w:szCs w:val="24"/>
          <w:shd w:val="clear" w:color="auto" w:fill="FFFFFF"/>
        </w:rPr>
        <w:t xml:space="preserve">Women tend to get infections more often than men because </w:t>
      </w:r>
      <w:r w:rsidR="00505A67" w:rsidRPr="00505A67">
        <w:rPr>
          <w:rFonts w:ascii="Times New Roman" w:hAnsi="Times New Roman"/>
          <w:sz w:val="24"/>
          <w:szCs w:val="24"/>
          <w:shd w:val="clear" w:color="auto" w:fill="FFFFFF"/>
        </w:rPr>
        <w:lastRenderedPageBreak/>
        <w:t xml:space="preserve">their urethra is shorter and closer to the anus. For this reason, </w:t>
      </w:r>
      <w:r w:rsidR="00505A67">
        <w:rPr>
          <w:rFonts w:ascii="Times New Roman" w:hAnsi="Times New Roman"/>
          <w:sz w:val="24"/>
          <w:szCs w:val="24"/>
          <w:shd w:val="clear" w:color="auto" w:fill="FFFFFF"/>
        </w:rPr>
        <w:t>the patient is more</w:t>
      </w:r>
      <w:r w:rsidR="00505A67" w:rsidRPr="00505A67">
        <w:rPr>
          <w:rFonts w:ascii="Times New Roman" w:hAnsi="Times New Roman"/>
          <w:sz w:val="24"/>
          <w:szCs w:val="24"/>
          <w:shd w:val="clear" w:color="auto" w:fill="FFFFFF"/>
        </w:rPr>
        <w:t xml:space="preserve"> </w:t>
      </w:r>
      <w:r w:rsidR="00505A67">
        <w:rPr>
          <w:rFonts w:ascii="Times New Roman" w:hAnsi="Times New Roman"/>
          <w:sz w:val="24"/>
          <w:szCs w:val="24"/>
          <w:shd w:val="clear" w:color="auto" w:fill="FFFFFF"/>
        </w:rPr>
        <w:t>likely to get an infection due to</w:t>
      </w:r>
      <w:r w:rsidR="007E7659">
        <w:rPr>
          <w:rFonts w:ascii="Times New Roman" w:hAnsi="Times New Roman"/>
          <w:sz w:val="24"/>
          <w:szCs w:val="24"/>
          <w:shd w:val="clear" w:color="auto" w:fill="FFFFFF"/>
        </w:rPr>
        <w:t xml:space="preserve"> unprotected</w:t>
      </w:r>
      <w:r w:rsidR="00505A67" w:rsidRPr="00505A67">
        <w:rPr>
          <w:rFonts w:ascii="Times New Roman" w:hAnsi="Times New Roman"/>
          <w:sz w:val="24"/>
          <w:szCs w:val="24"/>
          <w:shd w:val="clear" w:color="auto" w:fill="FFFFFF"/>
        </w:rPr>
        <w:t xml:space="preserve"> sexual intercourse</w:t>
      </w:r>
      <w:r w:rsidR="00505A67">
        <w:rPr>
          <w:rFonts w:ascii="Arial" w:hAnsi="Arial" w:cs="Arial"/>
          <w:color w:val="333333"/>
          <w:sz w:val="20"/>
          <w:szCs w:val="20"/>
          <w:shd w:val="clear" w:color="auto" w:fill="FFFFFF"/>
        </w:rPr>
        <w:t>.</w:t>
      </w:r>
      <w:r w:rsidR="00505A67">
        <w:rPr>
          <w:rFonts w:ascii="Times New Roman" w:hAnsi="Times New Roman"/>
          <w:sz w:val="24"/>
          <w:szCs w:val="24"/>
        </w:rPr>
        <w:t xml:space="preserve"> </w:t>
      </w:r>
      <w:proofErr w:type="spellStart"/>
      <w:r w:rsidR="003E296D">
        <w:rPr>
          <w:rFonts w:ascii="Times New Roman" w:hAnsi="Times New Roman"/>
          <w:sz w:val="24"/>
          <w:szCs w:val="24"/>
        </w:rPr>
        <w:t>Dysuria</w:t>
      </w:r>
      <w:proofErr w:type="spellEnd"/>
      <w:r w:rsidR="00621431">
        <w:rPr>
          <w:rFonts w:ascii="Times New Roman" w:hAnsi="Times New Roman"/>
          <w:sz w:val="24"/>
          <w:szCs w:val="24"/>
        </w:rPr>
        <w:t xml:space="preserve"> with supra-pubic tenderness and yellowish discharge</w:t>
      </w:r>
      <w:r w:rsidR="00505A67">
        <w:rPr>
          <w:rFonts w:ascii="Times New Roman" w:hAnsi="Times New Roman"/>
          <w:sz w:val="24"/>
          <w:szCs w:val="24"/>
        </w:rPr>
        <w:t xml:space="preserve"> was the reason why this</w:t>
      </w:r>
      <w:r w:rsidR="003E296D">
        <w:rPr>
          <w:rFonts w:ascii="Times New Roman" w:hAnsi="Times New Roman"/>
          <w:sz w:val="24"/>
          <w:szCs w:val="24"/>
        </w:rPr>
        <w:t xml:space="preserve"> 3</w:t>
      </w:r>
      <w:r w:rsidR="003E296D" w:rsidRPr="003E296D">
        <w:rPr>
          <w:rFonts w:ascii="Times New Roman" w:hAnsi="Times New Roman"/>
          <w:sz w:val="24"/>
          <w:szCs w:val="24"/>
          <w:vertAlign w:val="superscript"/>
        </w:rPr>
        <w:t>rd</w:t>
      </w:r>
      <w:r w:rsidR="003E296D">
        <w:rPr>
          <w:rFonts w:ascii="Times New Roman" w:hAnsi="Times New Roman"/>
          <w:sz w:val="24"/>
          <w:szCs w:val="24"/>
        </w:rPr>
        <w:t xml:space="preserve"> diagnosis</w:t>
      </w:r>
      <w:r w:rsidR="00505A67">
        <w:rPr>
          <w:rFonts w:ascii="Times New Roman" w:hAnsi="Times New Roman"/>
          <w:sz w:val="24"/>
          <w:szCs w:val="24"/>
        </w:rPr>
        <w:t xml:space="preserve"> is chosen</w:t>
      </w:r>
      <w:r w:rsidR="003E296D">
        <w:rPr>
          <w:rFonts w:ascii="Times New Roman" w:hAnsi="Times New Roman"/>
          <w:sz w:val="24"/>
          <w:szCs w:val="24"/>
        </w:rPr>
        <w:t xml:space="preserve">. </w:t>
      </w:r>
      <w:r w:rsidR="007E7659">
        <w:rPr>
          <w:rFonts w:ascii="Times New Roman" w:hAnsi="Times New Roman"/>
          <w:sz w:val="24"/>
          <w:szCs w:val="24"/>
        </w:rPr>
        <w:t xml:space="preserve">Possible STD from her recent sexual partner cannot be ruled out. </w:t>
      </w:r>
      <w:r w:rsidR="00711E26">
        <w:rPr>
          <w:rFonts w:ascii="Times New Roman" w:hAnsi="Times New Roman"/>
          <w:sz w:val="24"/>
          <w:szCs w:val="24"/>
        </w:rPr>
        <w:t>(</w:t>
      </w:r>
      <w:proofErr w:type="spellStart"/>
      <w:r w:rsidR="00711E26" w:rsidRPr="00711E26">
        <w:rPr>
          <w:rFonts w:ascii="Times New Roman" w:hAnsi="Times New Roman"/>
          <w:bCs/>
          <w:sz w:val="24"/>
          <w:szCs w:val="24"/>
          <w:shd w:val="clear" w:color="auto" w:fill="FFFFFF"/>
        </w:rPr>
        <w:t>Hackley</w:t>
      </w:r>
      <w:proofErr w:type="spellEnd"/>
      <w:r w:rsidR="00711E26" w:rsidRPr="00711E26">
        <w:rPr>
          <w:rFonts w:ascii="Times New Roman" w:hAnsi="Times New Roman"/>
          <w:bCs/>
          <w:sz w:val="24"/>
          <w:szCs w:val="24"/>
          <w:shd w:val="clear" w:color="auto" w:fill="FFFFFF"/>
        </w:rPr>
        <w:t xml:space="preserve">, </w:t>
      </w:r>
      <w:r w:rsidR="007E7659">
        <w:rPr>
          <w:rFonts w:ascii="Times New Roman" w:hAnsi="Times New Roman"/>
          <w:bCs/>
          <w:sz w:val="24"/>
          <w:szCs w:val="24"/>
          <w:shd w:val="clear" w:color="auto" w:fill="FFFFFF"/>
        </w:rPr>
        <w:t xml:space="preserve">2012), </w:t>
      </w:r>
      <w:r w:rsidR="007E7659">
        <w:rPr>
          <w:rFonts w:ascii="Times New Roman" w:eastAsia="Times New Roman" w:hAnsi="Times New Roman"/>
          <w:color w:val="000000"/>
          <w:sz w:val="24"/>
          <w:szCs w:val="24"/>
          <w:bdr w:val="none" w:sz="0" w:space="0" w:color="auto" w:frame="1"/>
        </w:rPr>
        <w:t>(</w:t>
      </w:r>
      <w:proofErr w:type="spellStart"/>
      <w:r w:rsidR="007E7659">
        <w:rPr>
          <w:rFonts w:ascii="Times New Roman" w:eastAsia="Times New Roman" w:hAnsi="Times New Roman"/>
          <w:color w:val="000000"/>
          <w:sz w:val="24"/>
          <w:szCs w:val="24"/>
          <w:bdr w:val="none" w:sz="0" w:space="0" w:color="auto" w:frame="1"/>
        </w:rPr>
        <w:t>Bickley</w:t>
      </w:r>
      <w:proofErr w:type="spellEnd"/>
      <w:r w:rsidR="007E7659">
        <w:rPr>
          <w:rFonts w:ascii="Times New Roman" w:eastAsia="Times New Roman" w:hAnsi="Times New Roman"/>
          <w:color w:val="000000"/>
          <w:sz w:val="24"/>
          <w:szCs w:val="24"/>
          <w:bdr w:val="none" w:sz="0" w:space="0" w:color="auto" w:frame="1"/>
        </w:rPr>
        <w:t>, 2009)</w:t>
      </w:r>
    </w:p>
    <w:p w:rsidR="00286573" w:rsidRDefault="00286573" w:rsidP="00286573">
      <w:pPr>
        <w:spacing w:line="480" w:lineRule="auto"/>
        <w:rPr>
          <w:rFonts w:ascii="Times New Roman" w:hAnsi="Times New Roman"/>
          <w:b/>
          <w:sz w:val="24"/>
          <w:szCs w:val="24"/>
        </w:rPr>
      </w:pPr>
      <w:r>
        <w:rPr>
          <w:rFonts w:ascii="Times New Roman" w:hAnsi="Times New Roman"/>
          <w:b/>
          <w:sz w:val="24"/>
          <w:szCs w:val="24"/>
        </w:rPr>
        <w:t>Plan:</w:t>
      </w:r>
    </w:p>
    <w:p w:rsidR="00286573" w:rsidRPr="00595912" w:rsidRDefault="00286573" w:rsidP="00286573">
      <w:pPr>
        <w:spacing w:line="480" w:lineRule="auto"/>
        <w:rPr>
          <w:rFonts w:ascii="Times New Roman" w:hAnsi="Times New Roman"/>
          <w:b/>
          <w:i/>
          <w:sz w:val="24"/>
          <w:szCs w:val="24"/>
        </w:rPr>
      </w:pPr>
      <w:r w:rsidRPr="00595912">
        <w:rPr>
          <w:rFonts w:ascii="Times New Roman" w:hAnsi="Times New Roman"/>
          <w:b/>
          <w:i/>
          <w:sz w:val="24"/>
          <w:szCs w:val="24"/>
        </w:rPr>
        <w:t>1.  Diagnostic</w:t>
      </w:r>
    </w:p>
    <w:p w:rsidR="00670048" w:rsidRDefault="008F1890" w:rsidP="00286573">
      <w:pPr>
        <w:spacing w:line="480" w:lineRule="auto"/>
        <w:rPr>
          <w:rFonts w:ascii="Times New Roman" w:hAnsi="Times New Roman"/>
          <w:sz w:val="24"/>
          <w:szCs w:val="24"/>
        </w:rPr>
      </w:pPr>
      <w:r w:rsidRPr="00A84A3B">
        <w:rPr>
          <w:rFonts w:ascii="Times New Roman" w:hAnsi="Times New Roman"/>
          <w:b/>
          <w:i/>
          <w:sz w:val="24"/>
          <w:szCs w:val="24"/>
        </w:rPr>
        <w:t>CBC</w:t>
      </w:r>
      <w:r w:rsidRPr="00A84A3B">
        <w:rPr>
          <w:rFonts w:ascii="Times New Roman" w:hAnsi="Times New Roman"/>
          <w:b/>
          <w:sz w:val="24"/>
          <w:szCs w:val="24"/>
        </w:rPr>
        <w:t>:</w:t>
      </w:r>
      <w:r>
        <w:rPr>
          <w:rFonts w:ascii="Times New Roman" w:hAnsi="Times New Roman"/>
          <w:sz w:val="24"/>
          <w:szCs w:val="24"/>
        </w:rPr>
        <w:t xml:space="preserve"> A complete blood count with differential is helpful to evaluate </w:t>
      </w:r>
      <w:r w:rsidR="00F20F3C">
        <w:rPr>
          <w:rFonts w:ascii="Times New Roman" w:hAnsi="Times New Roman"/>
          <w:sz w:val="24"/>
          <w:szCs w:val="24"/>
        </w:rPr>
        <w:t xml:space="preserve">PID </w:t>
      </w:r>
      <w:proofErr w:type="gramStart"/>
      <w:r w:rsidR="00F20F3C">
        <w:rPr>
          <w:rFonts w:ascii="Times New Roman" w:hAnsi="Times New Roman"/>
          <w:sz w:val="24"/>
          <w:szCs w:val="24"/>
        </w:rPr>
        <w:t>(</w:t>
      </w:r>
      <w:r>
        <w:rPr>
          <w:rFonts w:ascii="Times New Roman" w:hAnsi="Times New Roman"/>
          <w:sz w:val="24"/>
          <w:szCs w:val="24"/>
        </w:rPr>
        <w:t xml:space="preserve"> Goroll,2009</w:t>
      </w:r>
      <w:proofErr w:type="gramEnd"/>
      <w:r>
        <w:rPr>
          <w:rFonts w:ascii="Times New Roman" w:hAnsi="Times New Roman"/>
          <w:sz w:val="24"/>
          <w:szCs w:val="24"/>
        </w:rPr>
        <w:t>).</w:t>
      </w:r>
    </w:p>
    <w:p w:rsidR="00670048" w:rsidRDefault="00286573" w:rsidP="00286573">
      <w:pPr>
        <w:spacing w:line="480" w:lineRule="auto"/>
        <w:rPr>
          <w:rFonts w:ascii="Times New Roman" w:hAnsi="Times New Roman"/>
          <w:sz w:val="24"/>
          <w:szCs w:val="24"/>
        </w:rPr>
      </w:pPr>
      <w:r>
        <w:rPr>
          <w:rFonts w:ascii="Times New Roman" w:hAnsi="Times New Roman"/>
          <w:sz w:val="24"/>
          <w:szCs w:val="24"/>
        </w:rPr>
        <w:t xml:space="preserve"> </w:t>
      </w:r>
      <w:r w:rsidR="00F20F3C" w:rsidRPr="00A84A3B">
        <w:rPr>
          <w:rFonts w:ascii="Times New Roman" w:hAnsi="Times New Roman"/>
          <w:b/>
          <w:sz w:val="24"/>
          <w:szCs w:val="24"/>
        </w:rPr>
        <w:t>Urinalysis</w:t>
      </w:r>
      <w:r w:rsidR="00F20F3C">
        <w:rPr>
          <w:rFonts w:ascii="Times New Roman" w:hAnsi="Times New Roman"/>
          <w:sz w:val="24"/>
          <w:szCs w:val="24"/>
        </w:rPr>
        <w:t xml:space="preserve"> (</w:t>
      </w:r>
      <w:r w:rsidR="008F1890">
        <w:rPr>
          <w:rFonts w:ascii="Times New Roman" w:hAnsi="Times New Roman"/>
          <w:sz w:val="24"/>
          <w:szCs w:val="24"/>
        </w:rPr>
        <w:t>UA): UA should be done to check</w:t>
      </w:r>
      <w:r w:rsidR="00670048">
        <w:rPr>
          <w:rFonts w:ascii="Times New Roman" w:hAnsi="Times New Roman"/>
          <w:sz w:val="24"/>
          <w:szCs w:val="24"/>
        </w:rPr>
        <w:t xml:space="preserve"> WBC &amp; RBC which signifies infection and blood in the urine</w:t>
      </w:r>
      <w:r w:rsidR="007E7659">
        <w:rPr>
          <w:rFonts w:ascii="Times New Roman" w:hAnsi="Times New Roman"/>
          <w:sz w:val="24"/>
          <w:szCs w:val="24"/>
        </w:rPr>
        <w:t xml:space="preserve">. It also checks nitrites which signifies gram (-) </w:t>
      </w:r>
      <w:r w:rsidR="004D33F0">
        <w:rPr>
          <w:rFonts w:ascii="Times New Roman" w:hAnsi="Times New Roman"/>
          <w:sz w:val="24"/>
          <w:szCs w:val="24"/>
        </w:rPr>
        <w:t>bacteria in the urine such as E-</w:t>
      </w:r>
      <w:r w:rsidR="00F20F3C">
        <w:rPr>
          <w:rFonts w:ascii="Times New Roman" w:hAnsi="Times New Roman"/>
          <w:sz w:val="24"/>
          <w:szCs w:val="24"/>
        </w:rPr>
        <w:t>coli (Goroll</w:t>
      </w:r>
      <w:r w:rsidR="00A84A3B">
        <w:rPr>
          <w:rFonts w:ascii="Times New Roman" w:hAnsi="Times New Roman"/>
          <w:sz w:val="24"/>
          <w:szCs w:val="24"/>
        </w:rPr>
        <w:t>, 2009</w:t>
      </w:r>
      <w:r w:rsidR="008F1890">
        <w:rPr>
          <w:rFonts w:ascii="Times New Roman" w:hAnsi="Times New Roman"/>
          <w:sz w:val="24"/>
          <w:szCs w:val="24"/>
        </w:rPr>
        <w:t xml:space="preserve">). </w:t>
      </w:r>
    </w:p>
    <w:p w:rsidR="00670048" w:rsidRDefault="008F1890" w:rsidP="00286573">
      <w:pPr>
        <w:spacing w:line="480" w:lineRule="auto"/>
        <w:rPr>
          <w:rFonts w:ascii="Times New Roman" w:hAnsi="Times New Roman"/>
          <w:sz w:val="24"/>
          <w:szCs w:val="24"/>
        </w:rPr>
      </w:pPr>
      <w:r w:rsidRPr="00A84A3B">
        <w:rPr>
          <w:rFonts w:ascii="Times New Roman" w:hAnsi="Times New Roman"/>
          <w:b/>
          <w:sz w:val="24"/>
          <w:szCs w:val="24"/>
        </w:rPr>
        <w:t>Pregnancy Test</w:t>
      </w:r>
      <w:r>
        <w:rPr>
          <w:rFonts w:ascii="Times New Roman" w:hAnsi="Times New Roman"/>
          <w:sz w:val="24"/>
          <w:szCs w:val="24"/>
        </w:rPr>
        <w:t>:  Serum Beta HCG should be done to rule out</w:t>
      </w:r>
      <w:r w:rsidR="00A84A3B">
        <w:rPr>
          <w:rFonts w:ascii="Times New Roman" w:hAnsi="Times New Roman"/>
          <w:sz w:val="24"/>
          <w:szCs w:val="24"/>
        </w:rPr>
        <w:t xml:space="preserve"> ectopic pregnancy </w:t>
      </w:r>
      <w:r w:rsidR="00F20F3C">
        <w:rPr>
          <w:rFonts w:ascii="Times New Roman" w:hAnsi="Times New Roman"/>
          <w:sz w:val="24"/>
          <w:szCs w:val="24"/>
        </w:rPr>
        <w:t>(</w:t>
      </w:r>
      <w:proofErr w:type="spellStart"/>
      <w:r w:rsidR="00F20F3C">
        <w:rPr>
          <w:rFonts w:ascii="Times New Roman" w:hAnsi="Times New Roman"/>
          <w:sz w:val="24"/>
          <w:szCs w:val="24"/>
        </w:rPr>
        <w:t>Goroll</w:t>
      </w:r>
      <w:proofErr w:type="spellEnd"/>
      <w:r>
        <w:rPr>
          <w:rFonts w:ascii="Times New Roman" w:hAnsi="Times New Roman"/>
          <w:sz w:val="24"/>
          <w:szCs w:val="24"/>
        </w:rPr>
        <w:t>,</w:t>
      </w:r>
      <w:r w:rsidR="00F20F3C">
        <w:rPr>
          <w:rFonts w:ascii="Times New Roman" w:hAnsi="Times New Roman"/>
          <w:sz w:val="24"/>
          <w:szCs w:val="24"/>
        </w:rPr>
        <w:t xml:space="preserve"> </w:t>
      </w:r>
      <w:r>
        <w:rPr>
          <w:rFonts w:ascii="Times New Roman" w:hAnsi="Times New Roman"/>
          <w:sz w:val="24"/>
          <w:szCs w:val="24"/>
        </w:rPr>
        <w:t>2009).</w:t>
      </w:r>
    </w:p>
    <w:p w:rsidR="00F20F3C" w:rsidRDefault="00F20F3C" w:rsidP="00286573">
      <w:pPr>
        <w:spacing w:line="480" w:lineRule="auto"/>
        <w:rPr>
          <w:rFonts w:ascii="Times New Roman" w:hAnsi="Times New Roman"/>
          <w:sz w:val="24"/>
          <w:szCs w:val="24"/>
        </w:rPr>
      </w:pPr>
      <w:r w:rsidRPr="00A84A3B">
        <w:rPr>
          <w:rFonts w:ascii="Times New Roman" w:hAnsi="Times New Roman"/>
          <w:b/>
          <w:sz w:val="24"/>
          <w:szCs w:val="24"/>
        </w:rPr>
        <w:t>Wet mount examination</w:t>
      </w:r>
      <w:r>
        <w:rPr>
          <w:rFonts w:ascii="Times New Roman" w:hAnsi="Times New Roman"/>
          <w:sz w:val="24"/>
          <w:szCs w:val="24"/>
        </w:rPr>
        <w:t xml:space="preserve">: Increased WBCs on wet mount is strongly associated with bacterial </w:t>
      </w:r>
      <w:proofErr w:type="spellStart"/>
      <w:r>
        <w:rPr>
          <w:rFonts w:ascii="Times New Roman" w:hAnsi="Times New Roman"/>
          <w:sz w:val="24"/>
          <w:szCs w:val="24"/>
        </w:rPr>
        <w:t>vaginosis</w:t>
      </w:r>
      <w:proofErr w:type="spellEnd"/>
      <w:r>
        <w:rPr>
          <w:rFonts w:ascii="Times New Roman" w:hAnsi="Times New Roman"/>
          <w:sz w:val="24"/>
          <w:szCs w:val="24"/>
        </w:rPr>
        <w:t xml:space="preserve"> or the presences of gonorrhea or Chlamydia (</w:t>
      </w:r>
      <w:proofErr w:type="spellStart"/>
      <w:r>
        <w:rPr>
          <w:rFonts w:ascii="Times New Roman" w:hAnsi="Times New Roman"/>
          <w:sz w:val="24"/>
          <w:szCs w:val="24"/>
        </w:rPr>
        <w:t>Hackley</w:t>
      </w:r>
      <w:proofErr w:type="spellEnd"/>
      <w:r>
        <w:rPr>
          <w:rFonts w:ascii="Times New Roman" w:hAnsi="Times New Roman"/>
          <w:sz w:val="24"/>
          <w:szCs w:val="24"/>
        </w:rPr>
        <w:t>, 2012).</w:t>
      </w:r>
    </w:p>
    <w:p w:rsidR="00F20F3C" w:rsidRDefault="00F20F3C" w:rsidP="00286573">
      <w:pPr>
        <w:spacing w:line="480" w:lineRule="auto"/>
        <w:rPr>
          <w:rFonts w:ascii="Times New Roman" w:hAnsi="Times New Roman"/>
          <w:sz w:val="24"/>
          <w:szCs w:val="24"/>
        </w:rPr>
      </w:pPr>
      <w:r w:rsidRPr="00A84A3B">
        <w:rPr>
          <w:rFonts w:ascii="Times New Roman" w:hAnsi="Times New Roman"/>
          <w:b/>
          <w:sz w:val="24"/>
          <w:szCs w:val="24"/>
        </w:rPr>
        <w:t>Cervical cultures</w:t>
      </w:r>
      <w:r>
        <w:rPr>
          <w:rFonts w:ascii="Times New Roman" w:hAnsi="Times New Roman"/>
          <w:sz w:val="24"/>
          <w:szCs w:val="24"/>
        </w:rPr>
        <w:t>: DNA probe is the standard in determining the presence of Chlamydia and Gonorrhea (</w:t>
      </w:r>
      <w:proofErr w:type="spellStart"/>
      <w:r>
        <w:rPr>
          <w:rFonts w:ascii="Times New Roman" w:hAnsi="Times New Roman"/>
          <w:sz w:val="24"/>
          <w:szCs w:val="24"/>
        </w:rPr>
        <w:t>Dunphy</w:t>
      </w:r>
      <w:proofErr w:type="spellEnd"/>
      <w:r w:rsidR="00A84A3B">
        <w:rPr>
          <w:rFonts w:ascii="Times New Roman" w:hAnsi="Times New Roman"/>
          <w:sz w:val="24"/>
          <w:szCs w:val="24"/>
        </w:rPr>
        <w:t>, 2011).</w:t>
      </w:r>
    </w:p>
    <w:p w:rsidR="00A84A3B" w:rsidRPr="00A84A3B" w:rsidRDefault="00A84A3B" w:rsidP="00286573">
      <w:pPr>
        <w:spacing w:line="480" w:lineRule="auto"/>
        <w:rPr>
          <w:rFonts w:ascii="Times New Roman" w:hAnsi="Times New Roman"/>
          <w:sz w:val="24"/>
          <w:szCs w:val="24"/>
        </w:rPr>
      </w:pPr>
      <w:r w:rsidRPr="00A84A3B">
        <w:rPr>
          <w:rFonts w:ascii="Times New Roman" w:hAnsi="Times New Roman"/>
          <w:b/>
          <w:sz w:val="24"/>
          <w:szCs w:val="24"/>
        </w:rPr>
        <w:t>Imaging</w:t>
      </w:r>
      <w:r>
        <w:rPr>
          <w:rFonts w:ascii="Times New Roman" w:hAnsi="Times New Roman"/>
          <w:b/>
          <w:sz w:val="24"/>
          <w:szCs w:val="24"/>
        </w:rPr>
        <w:t xml:space="preserve">:  </w:t>
      </w:r>
      <w:r>
        <w:rPr>
          <w:rFonts w:ascii="Times New Roman" w:hAnsi="Times New Roman"/>
          <w:sz w:val="24"/>
          <w:szCs w:val="24"/>
        </w:rPr>
        <w:t>Laparoscopy and imaging can be used to obtain definitive diagnosis for PID when indicated. (Hackley, 2012).</w:t>
      </w:r>
    </w:p>
    <w:p w:rsidR="00286573" w:rsidRDefault="00686290" w:rsidP="00286573">
      <w:pPr>
        <w:spacing w:line="480" w:lineRule="auto"/>
        <w:rPr>
          <w:rFonts w:ascii="Times New Roman" w:hAnsi="Times New Roman"/>
          <w:b/>
          <w:i/>
          <w:sz w:val="24"/>
          <w:szCs w:val="24"/>
        </w:rPr>
      </w:pPr>
      <w:r w:rsidRPr="00686290">
        <w:rPr>
          <w:rFonts w:ascii="Times New Roman" w:hAnsi="Times New Roman"/>
          <w:b/>
          <w:i/>
          <w:sz w:val="24"/>
          <w:szCs w:val="24"/>
        </w:rPr>
        <w:t xml:space="preserve">  2. </w:t>
      </w:r>
      <w:r w:rsidR="00286573" w:rsidRPr="00686290">
        <w:rPr>
          <w:rFonts w:ascii="Times New Roman" w:hAnsi="Times New Roman"/>
          <w:b/>
          <w:i/>
          <w:sz w:val="24"/>
          <w:szCs w:val="24"/>
        </w:rPr>
        <w:t>Therapeutic</w:t>
      </w:r>
    </w:p>
    <w:p w:rsidR="00686290" w:rsidRDefault="00686290" w:rsidP="00286573">
      <w:pPr>
        <w:spacing w:line="480" w:lineRule="auto"/>
        <w:rPr>
          <w:rFonts w:ascii="Times New Roman" w:hAnsi="Times New Roman"/>
          <w:sz w:val="24"/>
          <w:szCs w:val="24"/>
        </w:rPr>
      </w:pPr>
      <w:r>
        <w:rPr>
          <w:rFonts w:ascii="Times New Roman" w:hAnsi="Times New Roman"/>
          <w:sz w:val="24"/>
          <w:szCs w:val="24"/>
        </w:rPr>
        <w:t xml:space="preserve">The CDC recommends empiric treatment for young, sexually active women with pelvic pain and exhibits uterine, </w:t>
      </w:r>
      <w:proofErr w:type="spellStart"/>
      <w:r>
        <w:rPr>
          <w:rFonts w:ascii="Times New Roman" w:hAnsi="Times New Roman"/>
          <w:sz w:val="24"/>
          <w:szCs w:val="24"/>
        </w:rPr>
        <w:t>adnexal</w:t>
      </w:r>
      <w:proofErr w:type="spellEnd"/>
      <w:r>
        <w:rPr>
          <w:rFonts w:ascii="Times New Roman" w:hAnsi="Times New Roman"/>
          <w:sz w:val="24"/>
          <w:szCs w:val="24"/>
        </w:rPr>
        <w:t xml:space="preserve"> tenderness or cervical motion tenderness on bimanual examination.  </w:t>
      </w:r>
      <w:r>
        <w:rPr>
          <w:rFonts w:ascii="Times New Roman" w:hAnsi="Times New Roman"/>
          <w:sz w:val="24"/>
          <w:szCs w:val="24"/>
        </w:rPr>
        <w:lastRenderedPageBreak/>
        <w:t>The empiric treatment should be started for PID should be started waiting for the lab results (</w:t>
      </w:r>
      <w:proofErr w:type="spellStart"/>
      <w:r>
        <w:rPr>
          <w:rFonts w:ascii="Times New Roman" w:hAnsi="Times New Roman"/>
          <w:sz w:val="24"/>
          <w:szCs w:val="24"/>
        </w:rPr>
        <w:t>Hackley</w:t>
      </w:r>
      <w:proofErr w:type="spellEnd"/>
      <w:r>
        <w:rPr>
          <w:rFonts w:ascii="Times New Roman" w:hAnsi="Times New Roman"/>
          <w:sz w:val="24"/>
          <w:szCs w:val="24"/>
        </w:rPr>
        <w:t>).</w:t>
      </w:r>
    </w:p>
    <w:p w:rsidR="00BF27E1" w:rsidRPr="00686290" w:rsidRDefault="00BF27E1" w:rsidP="00286573">
      <w:pPr>
        <w:spacing w:line="48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Ofloxacin</w:t>
      </w:r>
      <w:proofErr w:type="spellEnd"/>
      <w:r>
        <w:rPr>
          <w:rFonts w:ascii="Times New Roman" w:hAnsi="Times New Roman"/>
          <w:sz w:val="24"/>
          <w:szCs w:val="24"/>
        </w:rPr>
        <w:t xml:space="preserve"> 400mg orally twice daily for 14 days and </w:t>
      </w:r>
      <w:proofErr w:type="spellStart"/>
      <w:r>
        <w:rPr>
          <w:rFonts w:ascii="Times New Roman" w:hAnsi="Times New Roman"/>
          <w:sz w:val="24"/>
          <w:szCs w:val="24"/>
        </w:rPr>
        <w:t>Metronidazole</w:t>
      </w:r>
      <w:proofErr w:type="spellEnd"/>
      <w:r>
        <w:rPr>
          <w:rFonts w:ascii="Times New Roman" w:hAnsi="Times New Roman"/>
          <w:sz w:val="24"/>
          <w:szCs w:val="24"/>
        </w:rPr>
        <w:t xml:space="preserve"> 500mg orally twice daily for 14 days ( </w:t>
      </w:r>
      <w:proofErr w:type="spellStart"/>
      <w:r>
        <w:rPr>
          <w:rFonts w:ascii="Times New Roman" w:hAnsi="Times New Roman"/>
          <w:sz w:val="24"/>
          <w:szCs w:val="24"/>
        </w:rPr>
        <w:t>Hackley</w:t>
      </w:r>
      <w:proofErr w:type="spellEnd"/>
      <w:r>
        <w:rPr>
          <w:rFonts w:ascii="Times New Roman" w:hAnsi="Times New Roman"/>
          <w:sz w:val="24"/>
          <w:szCs w:val="24"/>
        </w:rPr>
        <w:t>).</w:t>
      </w:r>
    </w:p>
    <w:p w:rsidR="00D610DE" w:rsidRDefault="00BF27E1" w:rsidP="00286573">
      <w:pPr>
        <w:spacing w:line="480" w:lineRule="auto"/>
        <w:rPr>
          <w:rFonts w:ascii="Times New Roman" w:hAnsi="Times New Roman"/>
          <w:sz w:val="24"/>
          <w:szCs w:val="24"/>
        </w:rPr>
      </w:pPr>
      <w:r>
        <w:rPr>
          <w:rFonts w:ascii="Times New Roman" w:hAnsi="Times New Roman"/>
          <w:sz w:val="24"/>
          <w:szCs w:val="24"/>
        </w:rPr>
        <w:t>b). Azithromycin</w:t>
      </w:r>
      <w:r w:rsidR="00D610DE">
        <w:rPr>
          <w:rFonts w:ascii="Times New Roman" w:hAnsi="Times New Roman"/>
          <w:sz w:val="24"/>
          <w:szCs w:val="24"/>
        </w:rPr>
        <w:t xml:space="preserve"> 1gram x 1 PO</w:t>
      </w:r>
      <w:r w:rsidR="00021619">
        <w:rPr>
          <w:rFonts w:ascii="Times New Roman" w:hAnsi="Times New Roman"/>
          <w:sz w:val="24"/>
          <w:szCs w:val="24"/>
        </w:rPr>
        <w:t xml:space="preserve"> + </w:t>
      </w:r>
      <w:proofErr w:type="spellStart"/>
      <w:r w:rsidR="00021619">
        <w:rPr>
          <w:rFonts w:ascii="Times New Roman" w:hAnsi="Times New Roman"/>
          <w:sz w:val="24"/>
          <w:szCs w:val="24"/>
        </w:rPr>
        <w:t>Doxycycline</w:t>
      </w:r>
      <w:proofErr w:type="spellEnd"/>
      <w:r w:rsidR="00021619">
        <w:rPr>
          <w:rFonts w:ascii="Times New Roman" w:hAnsi="Times New Roman"/>
          <w:sz w:val="24"/>
          <w:szCs w:val="24"/>
        </w:rPr>
        <w:t xml:space="preserve"> 100mg PO BID x 7 </w:t>
      </w:r>
      <w:proofErr w:type="gramStart"/>
      <w:r w:rsidR="00021619">
        <w:rPr>
          <w:rFonts w:ascii="Times New Roman" w:hAnsi="Times New Roman"/>
          <w:sz w:val="24"/>
          <w:szCs w:val="24"/>
        </w:rPr>
        <w:t xml:space="preserve">days </w:t>
      </w:r>
      <w:r w:rsidR="00D610DE">
        <w:rPr>
          <w:rFonts w:ascii="Times New Roman" w:hAnsi="Times New Roman"/>
          <w:sz w:val="24"/>
          <w:szCs w:val="24"/>
        </w:rPr>
        <w:t xml:space="preserve"> if</w:t>
      </w:r>
      <w:proofErr w:type="gramEnd"/>
      <w:r w:rsidR="00D610DE">
        <w:rPr>
          <w:rFonts w:ascii="Times New Roman" w:hAnsi="Times New Roman"/>
          <w:sz w:val="24"/>
          <w:szCs w:val="24"/>
        </w:rPr>
        <w:t xml:space="preserve"> suspected </w:t>
      </w:r>
      <w:proofErr w:type="spellStart"/>
      <w:r w:rsidR="00D610DE">
        <w:rPr>
          <w:rFonts w:ascii="Times New Roman" w:hAnsi="Times New Roman"/>
          <w:sz w:val="24"/>
          <w:szCs w:val="24"/>
        </w:rPr>
        <w:t>cervicitis</w:t>
      </w:r>
      <w:proofErr w:type="spellEnd"/>
      <w:r w:rsidR="00806D79">
        <w:rPr>
          <w:rFonts w:ascii="Times New Roman" w:hAnsi="Times New Roman"/>
          <w:sz w:val="24"/>
          <w:szCs w:val="24"/>
        </w:rPr>
        <w:t>. (</w:t>
      </w:r>
      <w:proofErr w:type="spellStart"/>
      <w:r>
        <w:rPr>
          <w:rFonts w:ascii="Times New Roman" w:hAnsi="Times New Roman"/>
          <w:bCs/>
          <w:sz w:val="24"/>
          <w:szCs w:val="24"/>
          <w:shd w:val="clear" w:color="auto" w:fill="FFFFFF"/>
        </w:rPr>
        <w:t>Hackley</w:t>
      </w:r>
      <w:proofErr w:type="spellEnd"/>
      <w:r>
        <w:rPr>
          <w:rFonts w:ascii="Times New Roman" w:hAnsi="Times New Roman"/>
          <w:bCs/>
          <w:sz w:val="24"/>
          <w:szCs w:val="24"/>
          <w:shd w:val="clear" w:color="auto" w:fill="FFFFFF"/>
        </w:rPr>
        <w:t>)</w:t>
      </w:r>
      <w:r w:rsidR="00806D79">
        <w:rPr>
          <w:rFonts w:ascii="Times New Roman" w:hAnsi="Times New Roman"/>
          <w:bCs/>
          <w:sz w:val="24"/>
          <w:szCs w:val="24"/>
          <w:shd w:val="clear" w:color="auto" w:fill="FFFFFF"/>
        </w:rPr>
        <w:t xml:space="preserve"> </w:t>
      </w:r>
      <w:r w:rsidR="00806D79">
        <w:rPr>
          <w:rFonts w:ascii="Times New Roman" w:hAnsi="Times New Roman"/>
          <w:sz w:val="24"/>
          <w:szCs w:val="24"/>
        </w:rPr>
        <w:t>(</w:t>
      </w:r>
      <w:proofErr w:type="spellStart"/>
      <w:r w:rsidR="00806D79" w:rsidRPr="00EE72E1">
        <w:rPr>
          <w:rFonts w:ascii="Times New Roman" w:eastAsia="Times New Roman" w:hAnsi="Times New Roman"/>
          <w:color w:val="000000"/>
          <w:sz w:val="24"/>
          <w:szCs w:val="24"/>
        </w:rPr>
        <w:t>Dunphy</w:t>
      </w:r>
      <w:proofErr w:type="spellEnd"/>
      <w:r>
        <w:rPr>
          <w:rFonts w:ascii="Times New Roman" w:eastAsia="Times New Roman" w:hAnsi="Times New Roman"/>
          <w:color w:val="000000"/>
          <w:sz w:val="24"/>
          <w:szCs w:val="24"/>
        </w:rPr>
        <w:t>)</w:t>
      </w:r>
    </w:p>
    <w:p w:rsidR="00286573" w:rsidRDefault="00BF27E1" w:rsidP="00286573">
      <w:pPr>
        <w:spacing w:line="480" w:lineRule="auto"/>
        <w:rPr>
          <w:rFonts w:ascii="Times New Roman" w:hAnsi="Times New Roman"/>
          <w:sz w:val="24"/>
          <w:szCs w:val="24"/>
        </w:rPr>
      </w:pPr>
      <w:r>
        <w:rPr>
          <w:rFonts w:ascii="Times New Roman" w:hAnsi="Times New Roman"/>
          <w:sz w:val="24"/>
          <w:szCs w:val="24"/>
        </w:rPr>
        <w:t>c). Motrin</w:t>
      </w:r>
      <w:r w:rsidR="00286573">
        <w:rPr>
          <w:rFonts w:ascii="Times New Roman" w:hAnsi="Times New Roman"/>
          <w:sz w:val="24"/>
          <w:szCs w:val="24"/>
        </w:rPr>
        <w:t xml:space="preserve"> 600 mg q 8 for </w:t>
      </w:r>
      <w:r w:rsidR="00D610DE">
        <w:rPr>
          <w:rFonts w:ascii="Times New Roman" w:hAnsi="Times New Roman"/>
          <w:sz w:val="24"/>
          <w:szCs w:val="24"/>
        </w:rPr>
        <w:t>pain</w:t>
      </w:r>
      <w:r>
        <w:rPr>
          <w:rFonts w:ascii="Times New Roman" w:hAnsi="Times New Roman"/>
          <w:sz w:val="24"/>
          <w:szCs w:val="24"/>
        </w:rPr>
        <w:t xml:space="preserve"> as needed for three days.</w:t>
      </w:r>
    </w:p>
    <w:p w:rsidR="00806D79" w:rsidRPr="00EE72E1" w:rsidRDefault="00BF27E1" w:rsidP="00806D79">
      <w:pPr>
        <w:shd w:val="clear" w:color="auto" w:fill="FFFFFF"/>
        <w:spacing w:before="100" w:beforeAutospacing="1" w:after="100" w:afterAutospacing="1" w:line="480" w:lineRule="auto"/>
        <w:rPr>
          <w:rFonts w:ascii="Times New Roman" w:eastAsia="Times New Roman" w:hAnsi="Times New Roman"/>
          <w:color w:val="000000"/>
          <w:sz w:val="24"/>
          <w:szCs w:val="24"/>
        </w:rPr>
      </w:pPr>
      <w:r>
        <w:rPr>
          <w:rFonts w:ascii="Times New Roman" w:hAnsi="Times New Roman"/>
          <w:sz w:val="24"/>
          <w:szCs w:val="24"/>
        </w:rPr>
        <w:t xml:space="preserve">d). </w:t>
      </w:r>
      <w:r w:rsidR="00D610DE">
        <w:rPr>
          <w:rFonts w:ascii="Times New Roman" w:hAnsi="Times New Roman"/>
          <w:sz w:val="24"/>
          <w:szCs w:val="24"/>
        </w:rPr>
        <w:t xml:space="preserve"> </w:t>
      </w:r>
      <w:proofErr w:type="spellStart"/>
      <w:r w:rsidR="00D610DE">
        <w:rPr>
          <w:rFonts w:ascii="Times New Roman" w:hAnsi="Times New Roman"/>
          <w:sz w:val="24"/>
          <w:szCs w:val="24"/>
        </w:rPr>
        <w:t>Bactrim</w:t>
      </w:r>
      <w:proofErr w:type="spellEnd"/>
      <w:r w:rsidR="00D610DE">
        <w:rPr>
          <w:rFonts w:ascii="Times New Roman" w:hAnsi="Times New Roman"/>
          <w:sz w:val="24"/>
          <w:szCs w:val="24"/>
        </w:rPr>
        <w:t xml:space="preserve"> (</w:t>
      </w:r>
      <w:proofErr w:type="spellStart"/>
      <w:r w:rsidR="00D610DE">
        <w:rPr>
          <w:rFonts w:ascii="Times New Roman" w:hAnsi="Times New Roman"/>
          <w:sz w:val="24"/>
          <w:szCs w:val="24"/>
        </w:rPr>
        <w:t>Sulfamethoxazole</w:t>
      </w:r>
      <w:proofErr w:type="spellEnd"/>
      <w:r w:rsidR="00D610DE">
        <w:rPr>
          <w:rFonts w:ascii="Times New Roman" w:hAnsi="Times New Roman"/>
          <w:sz w:val="24"/>
          <w:szCs w:val="24"/>
        </w:rPr>
        <w:t xml:space="preserve"> &amp; </w:t>
      </w:r>
      <w:proofErr w:type="spellStart"/>
      <w:r w:rsidR="00D610DE">
        <w:rPr>
          <w:rFonts w:ascii="Times New Roman" w:hAnsi="Times New Roman"/>
          <w:sz w:val="24"/>
          <w:szCs w:val="24"/>
        </w:rPr>
        <w:t>Trimethoprim</w:t>
      </w:r>
      <w:proofErr w:type="spellEnd"/>
      <w:r w:rsidR="00D610DE">
        <w:rPr>
          <w:rFonts w:ascii="Times New Roman" w:hAnsi="Times New Roman"/>
          <w:sz w:val="24"/>
          <w:szCs w:val="24"/>
        </w:rPr>
        <w:t>) 400/8</w:t>
      </w:r>
      <w:r w:rsidR="00806D79">
        <w:rPr>
          <w:rFonts w:ascii="Times New Roman" w:hAnsi="Times New Roman"/>
          <w:sz w:val="24"/>
          <w:szCs w:val="24"/>
        </w:rPr>
        <w:t>0mg q 12 hours x 7 days for cystitis. (</w:t>
      </w:r>
      <w:proofErr w:type="spellStart"/>
      <w:r w:rsidR="00806D79" w:rsidRPr="00711E26">
        <w:rPr>
          <w:rFonts w:ascii="Times New Roman" w:hAnsi="Times New Roman"/>
          <w:bCs/>
          <w:sz w:val="24"/>
          <w:szCs w:val="24"/>
          <w:shd w:val="clear" w:color="auto" w:fill="FFFFFF"/>
        </w:rPr>
        <w:t>Hackley</w:t>
      </w:r>
      <w:proofErr w:type="spellEnd"/>
      <w:r w:rsidR="00806D79" w:rsidRPr="00711E26">
        <w:rPr>
          <w:rFonts w:ascii="Times New Roman" w:hAnsi="Times New Roman"/>
          <w:bCs/>
          <w:sz w:val="24"/>
          <w:szCs w:val="24"/>
          <w:shd w:val="clear" w:color="auto" w:fill="FFFFFF"/>
        </w:rPr>
        <w:t xml:space="preserve">, </w:t>
      </w:r>
      <w:r w:rsidR="00806D79">
        <w:rPr>
          <w:rFonts w:ascii="Times New Roman" w:hAnsi="Times New Roman"/>
          <w:bCs/>
          <w:sz w:val="24"/>
          <w:szCs w:val="24"/>
          <w:shd w:val="clear" w:color="auto" w:fill="FFFFFF"/>
        </w:rPr>
        <w:t xml:space="preserve">2012), </w:t>
      </w:r>
      <w:r w:rsidR="00806D79">
        <w:rPr>
          <w:rFonts w:ascii="Times New Roman" w:eastAsia="Times New Roman" w:hAnsi="Times New Roman"/>
          <w:color w:val="000000"/>
          <w:sz w:val="24"/>
          <w:szCs w:val="24"/>
          <w:bdr w:val="none" w:sz="0" w:space="0" w:color="auto" w:frame="1"/>
        </w:rPr>
        <w:t>(</w:t>
      </w:r>
      <w:proofErr w:type="spellStart"/>
      <w:r w:rsidR="00806D79">
        <w:rPr>
          <w:rFonts w:ascii="Times New Roman" w:eastAsia="Times New Roman" w:hAnsi="Times New Roman"/>
          <w:color w:val="000000"/>
          <w:sz w:val="24"/>
          <w:szCs w:val="24"/>
          <w:bdr w:val="none" w:sz="0" w:space="0" w:color="auto" w:frame="1"/>
        </w:rPr>
        <w:t>Bickley</w:t>
      </w:r>
      <w:proofErr w:type="spellEnd"/>
      <w:r w:rsidR="00806D79">
        <w:rPr>
          <w:rFonts w:ascii="Times New Roman" w:eastAsia="Times New Roman" w:hAnsi="Times New Roman"/>
          <w:color w:val="000000"/>
          <w:sz w:val="24"/>
          <w:szCs w:val="24"/>
          <w:bdr w:val="none" w:sz="0" w:space="0" w:color="auto" w:frame="1"/>
        </w:rPr>
        <w:t>, 2009)</w:t>
      </w:r>
    </w:p>
    <w:p w:rsidR="00BF27E1" w:rsidRDefault="00BF27E1" w:rsidP="00286573">
      <w:pPr>
        <w:spacing w:line="480" w:lineRule="auto"/>
        <w:rPr>
          <w:rFonts w:ascii="Times New Roman" w:hAnsi="Times New Roman"/>
          <w:sz w:val="24"/>
          <w:szCs w:val="24"/>
        </w:rPr>
      </w:pPr>
    </w:p>
    <w:p w:rsidR="00286573" w:rsidRDefault="00286573" w:rsidP="00286573">
      <w:pPr>
        <w:spacing w:line="480" w:lineRule="auto"/>
        <w:rPr>
          <w:rFonts w:ascii="Times New Roman" w:hAnsi="Times New Roman"/>
          <w:b/>
          <w:i/>
          <w:sz w:val="24"/>
          <w:szCs w:val="24"/>
        </w:rPr>
      </w:pPr>
      <w:r w:rsidRPr="00BF27E1">
        <w:rPr>
          <w:rFonts w:ascii="Times New Roman" w:hAnsi="Times New Roman"/>
          <w:b/>
          <w:i/>
          <w:sz w:val="24"/>
          <w:szCs w:val="24"/>
        </w:rPr>
        <w:t>3.  Education</w:t>
      </w:r>
    </w:p>
    <w:p w:rsidR="00BF27E1" w:rsidRPr="00BA01CE" w:rsidRDefault="00BF27E1" w:rsidP="00BF27E1">
      <w:pPr>
        <w:pStyle w:val="NormalWeb"/>
        <w:shd w:val="clear" w:color="auto" w:fill="FFFFFF"/>
        <w:spacing w:before="0" w:beforeAutospacing="0" w:after="0" w:afterAutospacing="0" w:line="480" w:lineRule="auto"/>
        <w:ind w:right="240"/>
        <w:textAlignment w:val="baseline"/>
      </w:pPr>
      <w:r>
        <w:t>1</w:t>
      </w:r>
      <w:r>
        <w:tab/>
      </w:r>
      <w:r w:rsidRPr="00BA01CE">
        <w:t>Avoid</w:t>
      </w:r>
      <w:r w:rsidRPr="00BA01CE">
        <w:rPr>
          <w:rStyle w:val="apple-converted-space"/>
        </w:rPr>
        <w:t> </w:t>
      </w:r>
      <w:hyperlink r:id="rId7" w:history="1">
        <w:r w:rsidRPr="00BA01CE">
          <w:rPr>
            <w:rStyle w:val="Hyperlink"/>
            <w:rFonts w:eastAsia="Calibri"/>
            <w:color w:val="auto"/>
            <w:u w:val="none"/>
            <w:bdr w:val="none" w:sz="0" w:space="0" w:color="auto" w:frame="1"/>
          </w:rPr>
          <w:t>chemical irritants</w:t>
        </w:r>
      </w:hyperlink>
      <w:r w:rsidRPr="00BA01CE">
        <w:rPr>
          <w:rStyle w:val="apple-converted-space"/>
        </w:rPr>
        <w:t> </w:t>
      </w:r>
      <w:r w:rsidRPr="00BA01CE">
        <w:t>such as douches and deodorant tampons.</w:t>
      </w:r>
    </w:p>
    <w:p w:rsidR="00BF27E1" w:rsidRPr="00BA01CE" w:rsidRDefault="00BF27E1" w:rsidP="00BF27E1">
      <w:pPr>
        <w:pStyle w:val="NormalWeb"/>
        <w:shd w:val="clear" w:color="auto" w:fill="FFFFFF"/>
        <w:spacing w:before="0" w:beforeAutospacing="0" w:after="0" w:afterAutospacing="0" w:line="480" w:lineRule="auto"/>
        <w:ind w:left="720" w:right="240" w:hanging="720"/>
        <w:textAlignment w:val="baseline"/>
      </w:pPr>
      <w:r>
        <w:t>2</w:t>
      </w:r>
      <w:r>
        <w:tab/>
      </w:r>
      <w:r w:rsidRPr="00BA01CE">
        <w:t>. A monogamous sexual relationship with someone who</w:t>
      </w:r>
      <w:r>
        <w:t xml:space="preserve"> is known to be free of any STD </w:t>
      </w:r>
      <w:r w:rsidRPr="00BA01CE">
        <w:t>can reduce the risk. Monogamous means you and your partner do not have sex with any other people</w:t>
      </w:r>
      <w:r>
        <w:t>.</w:t>
      </w:r>
      <w:r w:rsidRPr="00BA01CE">
        <w:t xml:space="preserve"> </w:t>
      </w:r>
    </w:p>
    <w:p w:rsidR="00BF27E1" w:rsidRPr="00BA01CE" w:rsidRDefault="00BF27E1" w:rsidP="00BF27E1">
      <w:pPr>
        <w:pStyle w:val="NormalWeb"/>
        <w:shd w:val="clear" w:color="auto" w:fill="FFFFFF"/>
        <w:spacing w:before="166" w:beforeAutospacing="0" w:after="166" w:afterAutospacing="0" w:line="480" w:lineRule="auto"/>
        <w:ind w:left="720" w:right="240" w:hanging="720"/>
        <w:textAlignment w:val="baseline"/>
      </w:pPr>
      <w:r>
        <w:t>3</w:t>
      </w:r>
      <w:r>
        <w:tab/>
      </w:r>
      <w:r w:rsidR="00595912">
        <w:t xml:space="preserve">Consistent use of condoms greatly reduces the risk of transmission of STDs.  </w:t>
      </w:r>
      <w:r w:rsidRPr="00BA01CE">
        <w:t>Condoms are available for both</w:t>
      </w:r>
      <w:r w:rsidR="00595912">
        <w:t xml:space="preserve"> men and women.  </w:t>
      </w:r>
      <w:r w:rsidRPr="00BA01CE">
        <w:t xml:space="preserve"> A condom must be used properly every time.</w:t>
      </w:r>
      <w:r w:rsidR="000B2A2D">
        <w:t xml:space="preserve">  </w:t>
      </w:r>
    </w:p>
    <w:p w:rsidR="00286573" w:rsidRDefault="00595912" w:rsidP="00595912">
      <w:pPr>
        <w:spacing w:line="480" w:lineRule="auto"/>
        <w:ind w:left="72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286573">
        <w:rPr>
          <w:rFonts w:ascii="Times New Roman" w:hAnsi="Times New Roman"/>
          <w:sz w:val="24"/>
          <w:szCs w:val="24"/>
        </w:rPr>
        <w:t xml:space="preserve">Drink lots of fluids </w:t>
      </w:r>
      <w:r w:rsidR="002B6CA1">
        <w:rPr>
          <w:rFonts w:ascii="Times New Roman" w:hAnsi="Times New Roman"/>
          <w:sz w:val="24"/>
          <w:szCs w:val="24"/>
        </w:rPr>
        <w:t>and urinate more</w:t>
      </w:r>
      <w:r w:rsidR="00286573">
        <w:rPr>
          <w:rFonts w:ascii="Times New Roman" w:hAnsi="Times New Roman"/>
          <w:sz w:val="24"/>
          <w:szCs w:val="24"/>
        </w:rPr>
        <w:t>.</w:t>
      </w:r>
      <w:r w:rsidR="002B6CA1">
        <w:rPr>
          <w:rFonts w:ascii="Times New Roman" w:hAnsi="Times New Roman"/>
          <w:sz w:val="24"/>
          <w:szCs w:val="24"/>
        </w:rPr>
        <w:t xml:space="preserve"> Recommend cranberry juice to acidify the urine.</w:t>
      </w:r>
      <w:r w:rsidR="00286573">
        <w:rPr>
          <w:rFonts w:ascii="Times New Roman" w:hAnsi="Times New Roman"/>
          <w:sz w:val="24"/>
          <w:szCs w:val="24"/>
        </w:rPr>
        <w:t xml:space="preserve"> Educate effects and side effects of prescribed medications. Encourage proper nutrition and regular physical activity.</w:t>
      </w:r>
    </w:p>
    <w:p w:rsidR="000B2A2D" w:rsidRDefault="00ED5C7C" w:rsidP="00595912">
      <w:pPr>
        <w:spacing w:line="480" w:lineRule="auto"/>
        <w:ind w:left="720" w:hanging="720"/>
        <w:rPr>
          <w:rFonts w:ascii="Times New Roman" w:hAnsi="Times New Roman"/>
          <w:sz w:val="24"/>
          <w:szCs w:val="24"/>
        </w:rPr>
      </w:pPr>
      <w:r>
        <w:rPr>
          <w:rFonts w:ascii="Times New Roman" w:hAnsi="Times New Roman"/>
          <w:sz w:val="24"/>
          <w:szCs w:val="24"/>
        </w:rPr>
        <w:lastRenderedPageBreak/>
        <w:t xml:space="preserve">5. </w:t>
      </w:r>
      <w:r>
        <w:rPr>
          <w:rFonts w:ascii="Times New Roman" w:hAnsi="Times New Roman"/>
          <w:sz w:val="24"/>
          <w:szCs w:val="24"/>
        </w:rPr>
        <w:tab/>
        <w:t>Discuss</w:t>
      </w:r>
      <w:r w:rsidR="000B2A2D">
        <w:rPr>
          <w:rFonts w:ascii="Times New Roman" w:hAnsi="Times New Roman"/>
          <w:sz w:val="24"/>
          <w:szCs w:val="24"/>
        </w:rPr>
        <w:t xml:space="preserve"> other method</w:t>
      </w:r>
      <w:r>
        <w:rPr>
          <w:rFonts w:ascii="Times New Roman" w:hAnsi="Times New Roman"/>
          <w:sz w:val="24"/>
          <w:szCs w:val="24"/>
        </w:rPr>
        <w:t>s</w:t>
      </w:r>
      <w:r w:rsidR="000B2A2D">
        <w:rPr>
          <w:rFonts w:ascii="Times New Roman" w:hAnsi="Times New Roman"/>
          <w:sz w:val="24"/>
          <w:szCs w:val="24"/>
        </w:rPr>
        <w:t xml:space="preserve"> of contraception and inf</w:t>
      </w:r>
      <w:r>
        <w:rPr>
          <w:rFonts w:ascii="Times New Roman" w:hAnsi="Times New Roman"/>
          <w:sz w:val="24"/>
          <w:szCs w:val="24"/>
        </w:rPr>
        <w:t>orm that she is at increased risk of unplanned pregnancy and STDs.</w:t>
      </w:r>
    </w:p>
    <w:p w:rsidR="00286573" w:rsidRPr="00595912" w:rsidRDefault="00286573" w:rsidP="00286573">
      <w:pPr>
        <w:spacing w:line="480" w:lineRule="auto"/>
        <w:rPr>
          <w:rFonts w:ascii="Times New Roman" w:hAnsi="Times New Roman"/>
          <w:b/>
          <w:i/>
          <w:sz w:val="24"/>
          <w:szCs w:val="24"/>
        </w:rPr>
      </w:pPr>
      <w:r w:rsidRPr="00595912">
        <w:rPr>
          <w:rFonts w:ascii="Times New Roman" w:hAnsi="Times New Roman"/>
          <w:b/>
          <w:i/>
          <w:sz w:val="24"/>
          <w:szCs w:val="24"/>
        </w:rPr>
        <w:t>4.  Follow-up</w:t>
      </w:r>
    </w:p>
    <w:p w:rsidR="00286573" w:rsidRDefault="00595912" w:rsidP="00286573">
      <w:pPr>
        <w:spacing w:line="480" w:lineRule="auto"/>
        <w:rPr>
          <w:rFonts w:ascii="Times New Roman" w:hAnsi="Times New Roman"/>
          <w:sz w:val="24"/>
          <w:szCs w:val="24"/>
        </w:rPr>
      </w:pPr>
      <w:r>
        <w:rPr>
          <w:rFonts w:ascii="Times New Roman" w:hAnsi="Times New Roman"/>
          <w:sz w:val="24"/>
          <w:szCs w:val="24"/>
        </w:rPr>
        <w:t xml:space="preserve">Return to the clinic immediately if </w:t>
      </w:r>
      <w:r w:rsidR="00286573">
        <w:rPr>
          <w:rFonts w:ascii="Times New Roman" w:hAnsi="Times New Roman"/>
          <w:sz w:val="24"/>
          <w:szCs w:val="24"/>
        </w:rPr>
        <w:t>worsening of symptoms such as persistent fever,</w:t>
      </w:r>
      <w:r w:rsidR="008C4917">
        <w:rPr>
          <w:rFonts w:ascii="Times New Roman" w:hAnsi="Times New Roman"/>
          <w:sz w:val="24"/>
          <w:szCs w:val="24"/>
        </w:rPr>
        <w:t xml:space="preserve"> chills, abnormal discharge or other signs of infection.</w:t>
      </w:r>
      <w:r>
        <w:rPr>
          <w:rFonts w:ascii="Times New Roman" w:hAnsi="Times New Roman"/>
          <w:sz w:val="24"/>
          <w:szCs w:val="24"/>
        </w:rPr>
        <w:t xml:space="preserve">  Otherwise follow up in two weeks. Call for any questions. </w:t>
      </w:r>
    </w:p>
    <w:p w:rsidR="00C405D2" w:rsidRPr="00ED5C7C" w:rsidRDefault="00C405D2" w:rsidP="00C405D2">
      <w:pPr>
        <w:rPr>
          <w:rFonts w:ascii="Times New Roman" w:hAnsi="Times New Roman"/>
          <w:b/>
          <w:sz w:val="24"/>
          <w:szCs w:val="24"/>
        </w:rPr>
      </w:pPr>
      <w:r w:rsidRPr="00ED5C7C">
        <w:rPr>
          <w:rFonts w:ascii="Times New Roman" w:hAnsi="Times New Roman"/>
          <w:b/>
          <w:sz w:val="24"/>
          <w:szCs w:val="24"/>
        </w:rPr>
        <w:t>Reference:</w:t>
      </w:r>
    </w:p>
    <w:p w:rsidR="00C405D2" w:rsidRDefault="00C405D2" w:rsidP="00C405D2">
      <w:pPr>
        <w:shd w:val="clear" w:color="auto" w:fill="FFFFFF"/>
        <w:spacing w:before="100" w:beforeAutospacing="1" w:after="100" w:afterAutospacing="1" w:line="360" w:lineRule="atLeast"/>
        <w:rPr>
          <w:rFonts w:ascii="Times New Roman" w:hAnsi="Times New Roman"/>
          <w:bCs/>
          <w:sz w:val="24"/>
          <w:szCs w:val="24"/>
          <w:shd w:val="clear" w:color="auto" w:fill="FFFFFF"/>
        </w:rPr>
      </w:pPr>
      <w:proofErr w:type="spellStart"/>
      <w:proofErr w:type="gramStart"/>
      <w:r w:rsidRPr="00711E26">
        <w:rPr>
          <w:rFonts w:ascii="Times New Roman" w:hAnsi="Times New Roman"/>
          <w:bCs/>
          <w:sz w:val="24"/>
          <w:szCs w:val="24"/>
          <w:shd w:val="clear" w:color="auto" w:fill="FFFFFF"/>
        </w:rPr>
        <w:t>Hackley</w:t>
      </w:r>
      <w:proofErr w:type="spellEnd"/>
      <w:r w:rsidRPr="00711E26">
        <w:rPr>
          <w:rFonts w:ascii="Times New Roman" w:hAnsi="Times New Roman"/>
          <w:bCs/>
          <w:sz w:val="24"/>
          <w:szCs w:val="24"/>
          <w:shd w:val="clear" w:color="auto" w:fill="FFFFFF"/>
        </w:rPr>
        <w:t>, B., &amp; Rousseau, M. (2012).</w:t>
      </w:r>
      <w:proofErr w:type="gramEnd"/>
      <w:r w:rsidRPr="00711E26">
        <w:rPr>
          <w:rFonts w:ascii="Times New Roman" w:hAnsi="Times New Roman"/>
          <w:bCs/>
          <w:sz w:val="24"/>
          <w:szCs w:val="24"/>
          <w:shd w:val="clear" w:color="auto" w:fill="FFFFFF"/>
        </w:rPr>
        <w:t> </w:t>
      </w:r>
      <w:r w:rsidRPr="00711E26">
        <w:rPr>
          <w:rStyle w:val="apple-converted-space"/>
          <w:rFonts w:ascii="Times New Roman" w:hAnsi="Times New Roman"/>
          <w:bCs/>
          <w:sz w:val="24"/>
          <w:szCs w:val="24"/>
          <w:shd w:val="clear" w:color="auto" w:fill="FFFFFF"/>
        </w:rPr>
        <w:t> </w:t>
      </w:r>
      <w:r w:rsidRPr="00711E26">
        <w:rPr>
          <w:rStyle w:val="Emphasis"/>
          <w:rFonts w:ascii="Times New Roman" w:hAnsi="Times New Roman"/>
          <w:bCs/>
          <w:sz w:val="24"/>
          <w:szCs w:val="24"/>
          <w:shd w:val="clear" w:color="auto" w:fill="FFFFFF"/>
        </w:rPr>
        <w:t>Primary Care of Women: A guide</w:t>
      </w:r>
      <w:proofErr w:type="gramStart"/>
      <w:r w:rsidRPr="00711E26">
        <w:rPr>
          <w:rStyle w:val="Emphasis"/>
          <w:rFonts w:ascii="Times New Roman" w:hAnsi="Times New Roman"/>
          <w:bCs/>
          <w:sz w:val="24"/>
          <w:szCs w:val="24"/>
          <w:shd w:val="clear" w:color="auto" w:fill="FFFFFF"/>
        </w:rPr>
        <w:t>  for</w:t>
      </w:r>
      <w:proofErr w:type="gramEnd"/>
      <w:r w:rsidRPr="00711E26">
        <w:rPr>
          <w:rStyle w:val="Emphasis"/>
          <w:rFonts w:ascii="Times New Roman" w:hAnsi="Times New Roman"/>
          <w:bCs/>
          <w:sz w:val="24"/>
          <w:szCs w:val="24"/>
          <w:shd w:val="clear" w:color="auto" w:fill="FFFFFF"/>
        </w:rPr>
        <w:t xml:space="preserve"> Midwives and Women’s Health providers.</w:t>
      </w:r>
      <w:r w:rsidRPr="00711E26">
        <w:rPr>
          <w:rStyle w:val="apple-converted-space"/>
          <w:rFonts w:ascii="Times New Roman" w:hAnsi="Times New Roman"/>
          <w:bCs/>
          <w:i/>
          <w:iCs/>
          <w:sz w:val="24"/>
          <w:szCs w:val="24"/>
          <w:shd w:val="clear" w:color="auto" w:fill="FFFFFF"/>
        </w:rPr>
        <w:t> </w:t>
      </w:r>
      <w:r w:rsidRPr="00711E26">
        <w:rPr>
          <w:rFonts w:ascii="Times New Roman" w:hAnsi="Times New Roman"/>
          <w:bCs/>
          <w:sz w:val="24"/>
          <w:szCs w:val="24"/>
          <w:shd w:val="clear" w:color="auto" w:fill="FFFFFF"/>
        </w:rPr>
        <w:t xml:space="preserve">Boston: Jones and Bartlett. </w:t>
      </w:r>
    </w:p>
    <w:p w:rsidR="00C405D2" w:rsidRPr="00EE72E1" w:rsidRDefault="00C405D2" w:rsidP="00C405D2">
      <w:pPr>
        <w:shd w:val="clear" w:color="auto" w:fill="FFFFFF"/>
        <w:spacing w:before="100" w:beforeAutospacing="1" w:after="100" w:afterAutospacing="1" w:line="360" w:lineRule="atLeast"/>
        <w:rPr>
          <w:rFonts w:ascii="Times New Roman" w:eastAsia="Times New Roman" w:hAnsi="Times New Roman"/>
          <w:color w:val="000000"/>
          <w:sz w:val="24"/>
          <w:szCs w:val="24"/>
        </w:rPr>
      </w:pPr>
      <w:proofErr w:type="spellStart"/>
      <w:proofErr w:type="gramStart"/>
      <w:r w:rsidRPr="00EE72E1">
        <w:rPr>
          <w:rFonts w:ascii="Times New Roman" w:eastAsia="Times New Roman" w:hAnsi="Times New Roman"/>
          <w:color w:val="000000"/>
          <w:sz w:val="24"/>
          <w:szCs w:val="24"/>
        </w:rPr>
        <w:t>Dunphy</w:t>
      </w:r>
      <w:proofErr w:type="spellEnd"/>
      <w:r w:rsidRPr="00EE72E1">
        <w:rPr>
          <w:rFonts w:ascii="Times New Roman" w:eastAsia="Times New Roman" w:hAnsi="Times New Roman"/>
          <w:color w:val="000000"/>
          <w:sz w:val="24"/>
          <w:szCs w:val="24"/>
        </w:rPr>
        <w:t xml:space="preserve">, L.M., </w:t>
      </w:r>
      <w:proofErr w:type="spellStart"/>
      <w:r w:rsidRPr="00EE72E1">
        <w:rPr>
          <w:rFonts w:ascii="Times New Roman" w:eastAsia="Times New Roman" w:hAnsi="Times New Roman"/>
          <w:color w:val="000000"/>
          <w:sz w:val="24"/>
          <w:szCs w:val="24"/>
        </w:rPr>
        <w:t>Winland</w:t>
      </w:r>
      <w:proofErr w:type="spellEnd"/>
      <w:r w:rsidRPr="00EE72E1">
        <w:rPr>
          <w:rFonts w:ascii="Times New Roman" w:eastAsia="Times New Roman" w:hAnsi="Times New Roman"/>
          <w:color w:val="000000"/>
          <w:sz w:val="24"/>
          <w:szCs w:val="24"/>
        </w:rPr>
        <w:t>-Brown, J.E., Porter, B. O., &amp; Thomas, D. J. (Eds.).</w:t>
      </w:r>
      <w:proofErr w:type="gramEnd"/>
      <w:r w:rsidRPr="00EE72E1">
        <w:rPr>
          <w:rFonts w:ascii="Times New Roman" w:eastAsia="Times New Roman" w:hAnsi="Times New Roman"/>
          <w:color w:val="000000"/>
          <w:sz w:val="24"/>
          <w:szCs w:val="24"/>
        </w:rPr>
        <w:t xml:space="preserve"> (2011)  </w:t>
      </w:r>
      <w:r w:rsidRPr="00EE72E1">
        <w:rPr>
          <w:rFonts w:ascii="Times New Roman" w:eastAsia="Times New Roman" w:hAnsi="Times New Roman"/>
          <w:i/>
          <w:iCs/>
          <w:color w:val="000000"/>
          <w:sz w:val="24"/>
          <w:szCs w:val="24"/>
        </w:rPr>
        <w:t>Primary care:  The art and science of advanced practice nursing.</w:t>
      </w:r>
      <w:r w:rsidRPr="00EE72E1">
        <w:rPr>
          <w:rFonts w:ascii="Times New Roman" w:eastAsia="Times New Roman" w:hAnsi="Times New Roman"/>
          <w:color w:val="000000"/>
          <w:sz w:val="24"/>
          <w:szCs w:val="24"/>
        </w:rPr>
        <w:t xml:space="preserve"> Philadelphia:  F.A. Davis.  </w:t>
      </w:r>
      <w:proofErr w:type="gramStart"/>
      <w:r w:rsidRPr="00EE72E1">
        <w:rPr>
          <w:rFonts w:ascii="Times New Roman" w:eastAsia="Times New Roman" w:hAnsi="Times New Roman"/>
          <w:color w:val="000000"/>
          <w:sz w:val="24"/>
          <w:szCs w:val="24"/>
        </w:rPr>
        <w:t xml:space="preserve">Chapter 9, Respiratory </w:t>
      </w:r>
      <w:proofErr w:type="spellStart"/>
      <w:r w:rsidRPr="00EE72E1">
        <w:rPr>
          <w:rFonts w:ascii="Times New Roman" w:eastAsia="Times New Roman" w:hAnsi="Times New Roman"/>
          <w:color w:val="000000"/>
          <w:sz w:val="24"/>
          <w:szCs w:val="24"/>
        </w:rPr>
        <w:t>problems.pp</w:t>
      </w:r>
      <w:proofErr w:type="spellEnd"/>
      <w:r w:rsidRPr="00EE72E1">
        <w:rPr>
          <w:rFonts w:ascii="Times New Roman" w:eastAsia="Times New Roman" w:hAnsi="Times New Roman"/>
          <w:color w:val="000000"/>
          <w:sz w:val="24"/>
          <w:szCs w:val="24"/>
        </w:rPr>
        <w:t>.</w:t>
      </w:r>
      <w:proofErr w:type="gramEnd"/>
      <w:r w:rsidRPr="00EE72E1">
        <w:rPr>
          <w:rFonts w:ascii="Times New Roman" w:eastAsia="Times New Roman" w:hAnsi="Times New Roman"/>
          <w:color w:val="000000"/>
          <w:sz w:val="24"/>
          <w:szCs w:val="24"/>
        </w:rPr>
        <w:t xml:space="preserve"> </w:t>
      </w:r>
      <w:proofErr w:type="gramStart"/>
      <w:r w:rsidRPr="00EE72E1">
        <w:rPr>
          <w:rFonts w:ascii="Times New Roman" w:eastAsia="Times New Roman" w:hAnsi="Times New Roman"/>
          <w:color w:val="000000"/>
          <w:sz w:val="24"/>
          <w:szCs w:val="24"/>
        </w:rPr>
        <w:t>331-417.</w:t>
      </w:r>
      <w:proofErr w:type="gramEnd"/>
    </w:p>
    <w:p w:rsidR="00C405D2" w:rsidRPr="00EE72E1" w:rsidRDefault="00C405D2" w:rsidP="00C405D2">
      <w:pPr>
        <w:shd w:val="clear" w:color="auto" w:fill="FFFFFF"/>
        <w:spacing w:before="100" w:beforeAutospacing="1" w:after="100" w:afterAutospacing="1" w:line="360" w:lineRule="atLeast"/>
        <w:rPr>
          <w:rFonts w:ascii="Times New Roman" w:eastAsia="Times New Roman" w:hAnsi="Times New Roman"/>
          <w:color w:val="000000"/>
          <w:sz w:val="24"/>
          <w:szCs w:val="24"/>
        </w:rPr>
      </w:pPr>
      <w:proofErr w:type="spellStart"/>
      <w:proofErr w:type="gramStart"/>
      <w:r w:rsidRPr="00EE72E1">
        <w:rPr>
          <w:rFonts w:ascii="Times New Roman" w:eastAsia="Times New Roman" w:hAnsi="Times New Roman"/>
          <w:color w:val="000000"/>
          <w:sz w:val="24"/>
          <w:szCs w:val="24"/>
        </w:rPr>
        <w:t>Goroll</w:t>
      </w:r>
      <w:proofErr w:type="spellEnd"/>
      <w:r w:rsidRPr="00EE72E1">
        <w:rPr>
          <w:rFonts w:ascii="Times New Roman" w:eastAsia="Times New Roman" w:hAnsi="Times New Roman"/>
          <w:color w:val="000000"/>
          <w:sz w:val="24"/>
          <w:szCs w:val="24"/>
        </w:rPr>
        <w:t>, A.H. and Mulley, A.G. (2009).</w:t>
      </w:r>
      <w:proofErr w:type="gramEnd"/>
      <w:r w:rsidRPr="00EE72E1">
        <w:rPr>
          <w:rFonts w:ascii="Times New Roman" w:eastAsia="Times New Roman" w:hAnsi="Times New Roman"/>
          <w:color w:val="000000"/>
          <w:sz w:val="24"/>
          <w:szCs w:val="24"/>
        </w:rPr>
        <w:t> </w:t>
      </w:r>
      <w:proofErr w:type="gramStart"/>
      <w:r w:rsidRPr="00EE72E1">
        <w:rPr>
          <w:rFonts w:ascii="Times New Roman" w:eastAsia="Times New Roman" w:hAnsi="Times New Roman"/>
          <w:i/>
          <w:iCs/>
          <w:color w:val="000000"/>
          <w:sz w:val="24"/>
          <w:szCs w:val="24"/>
        </w:rPr>
        <w:t>Primary Care Medicine Office Evaluation and Management of the Adult Patient</w:t>
      </w:r>
      <w:r w:rsidRPr="00EE72E1">
        <w:rPr>
          <w:rFonts w:ascii="Times New Roman" w:eastAsia="Times New Roman" w:hAnsi="Times New Roman"/>
          <w:color w:val="000000"/>
          <w:sz w:val="24"/>
          <w:szCs w:val="24"/>
        </w:rPr>
        <w:t>.</w:t>
      </w:r>
      <w:proofErr w:type="gramEnd"/>
      <w:r w:rsidRPr="00EE72E1">
        <w:rPr>
          <w:rFonts w:ascii="Times New Roman" w:eastAsia="Times New Roman" w:hAnsi="Times New Roman"/>
          <w:color w:val="000000"/>
          <w:sz w:val="24"/>
          <w:szCs w:val="24"/>
        </w:rPr>
        <w:t xml:space="preserve"> Philadelphia: Lippincott. Part IV Respiratory Problems:  Chapters 39, 43</w:t>
      </w:r>
      <w:proofErr w:type="gramStart"/>
      <w:r w:rsidRPr="00EE72E1">
        <w:rPr>
          <w:rFonts w:ascii="Times New Roman" w:eastAsia="Times New Roman" w:hAnsi="Times New Roman"/>
          <w:color w:val="000000"/>
          <w:sz w:val="24"/>
          <w:szCs w:val="24"/>
        </w:rPr>
        <w:t>,44,45,50,51</w:t>
      </w:r>
      <w:proofErr w:type="gramEnd"/>
      <w:r w:rsidRPr="00EE72E1">
        <w:rPr>
          <w:rFonts w:ascii="Times New Roman" w:eastAsia="Times New Roman" w:hAnsi="Times New Roman"/>
          <w:color w:val="000000"/>
          <w:sz w:val="24"/>
          <w:szCs w:val="24"/>
        </w:rPr>
        <w:t>.</w:t>
      </w:r>
    </w:p>
    <w:p w:rsidR="00C405D2" w:rsidRPr="00EE72E1" w:rsidRDefault="00C405D2" w:rsidP="00C405D2">
      <w:pPr>
        <w:shd w:val="clear" w:color="auto" w:fill="FFFFFF"/>
        <w:spacing w:before="100" w:beforeAutospacing="1" w:after="100" w:afterAutospacing="1" w:line="360" w:lineRule="atLeast"/>
        <w:rPr>
          <w:rFonts w:ascii="Times New Roman" w:eastAsia="Times New Roman" w:hAnsi="Times New Roman"/>
          <w:color w:val="000000"/>
          <w:sz w:val="24"/>
          <w:szCs w:val="24"/>
        </w:rPr>
      </w:pPr>
      <w:proofErr w:type="spellStart"/>
      <w:proofErr w:type="gramStart"/>
      <w:r w:rsidRPr="00EE72E1">
        <w:rPr>
          <w:rFonts w:ascii="Times New Roman" w:eastAsia="Times New Roman" w:hAnsi="Times New Roman"/>
          <w:color w:val="000000"/>
          <w:sz w:val="24"/>
          <w:szCs w:val="24"/>
        </w:rPr>
        <w:t>Hackley</w:t>
      </w:r>
      <w:proofErr w:type="spellEnd"/>
      <w:r w:rsidRPr="00EE72E1">
        <w:rPr>
          <w:rFonts w:ascii="Times New Roman" w:eastAsia="Times New Roman" w:hAnsi="Times New Roman"/>
          <w:color w:val="000000"/>
          <w:sz w:val="24"/>
          <w:szCs w:val="24"/>
        </w:rPr>
        <w:t>, B., &amp; Rousseau, M. (2012).</w:t>
      </w:r>
      <w:proofErr w:type="gramEnd"/>
      <w:r w:rsidRPr="00EE72E1">
        <w:rPr>
          <w:rFonts w:ascii="Times New Roman" w:eastAsia="Times New Roman" w:hAnsi="Times New Roman"/>
          <w:color w:val="000000"/>
          <w:sz w:val="24"/>
          <w:szCs w:val="24"/>
        </w:rPr>
        <w:t>  </w:t>
      </w:r>
      <w:r w:rsidRPr="00EE72E1">
        <w:rPr>
          <w:rFonts w:ascii="Times New Roman" w:eastAsia="Times New Roman" w:hAnsi="Times New Roman"/>
          <w:i/>
          <w:iCs/>
          <w:color w:val="000000"/>
          <w:sz w:val="24"/>
          <w:szCs w:val="24"/>
        </w:rPr>
        <w:t>Primary Care of Women: A guide</w:t>
      </w:r>
      <w:proofErr w:type="gramStart"/>
      <w:r w:rsidRPr="00EE72E1">
        <w:rPr>
          <w:rFonts w:ascii="Times New Roman" w:eastAsia="Times New Roman" w:hAnsi="Times New Roman"/>
          <w:i/>
          <w:iCs/>
          <w:color w:val="000000"/>
          <w:sz w:val="24"/>
          <w:szCs w:val="24"/>
        </w:rPr>
        <w:t>  for</w:t>
      </w:r>
      <w:proofErr w:type="gramEnd"/>
      <w:r w:rsidRPr="00EE72E1">
        <w:rPr>
          <w:rFonts w:ascii="Times New Roman" w:eastAsia="Times New Roman" w:hAnsi="Times New Roman"/>
          <w:i/>
          <w:iCs/>
          <w:color w:val="000000"/>
          <w:sz w:val="24"/>
          <w:szCs w:val="24"/>
        </w:rPr>
        <w:t xml:space="preserve"> Midwives and Women’s Health providers. </w:t>
      </w:r>
      <w:r w:rsidRPr="00EE72E1">
        <w:rPr>
          <w:rFonts w:ascii="Times New Roman" w:eastAsia="Times New Roman" w:hAnsi="Times New Roman"/>
          <w:color w:val="000000"/>
          <w:sz w:val="24"/>
          <w:szCs w:val="24"/>
        </w:rPr>
        <w:t>Boston: Jones and Bartlett. Chapters 12 &amp; 13</w:t>
      </w:r>
    </w:p>
    <w:p w:rsidR="00C405D2" w:rsidRDefault="00C405D2" w:rsidP="00C405D2">
      <w:pPr>
        <w:shd w:val="clear" w:color="auto" w:fill="FFFFFF"/>
        <w:spacing w:after="0" w:line="240" w:lineRule="auto"/>
        <w:rPr>
          <w:rFonts w:ascii="Times New Roman" w:eastAsia="Times New Roman" w:hAnsi="Times New Roman"/>
          <w:color w:val="000000"/>
          <w:sz w:val="24"/>
          <w:szCs w:val="24"/>
          <w:bdr w:val="none" w:sz="0" w:space="0" w:color="auto" w:frame="1"/>
        </w:rPr>
      </w:pPr>
      <w:r>
        <w:rPr>
          <w:rFonts w:ascii="Arial" w:eastAsia="Times New Roman" w:hAnsi="Arial" w:cs="Arial"/>
          <w:color w:val="000000"/>
          <w:sz w:val="24"/>
          <w:szCs w:val="24"/>
          <w:bdr w:val="none" w:sz="0" w:space="0" w:color="auto" w:frame="1"/>
        </w:rPr>
        <w:t> </w:t>
      </w:r>
      <w:proofErr w:type="spellStart"/>
      <w:proofErr w:type="gramStart"/>
      <w:r>
        <w:rPr>
          <w:rFonts w:ascii="Times New Roman" w:eastAsia="Times New Roman" w:hAnsi="Times New Roman"/>
          <w:color w:val="000000"/>
          <w:sz w:val="24"/>
          <w:szCs w:val="24"/>
          <w:bdr w:val="none" w:sz="0" w:space="0" w:color="auto" w:frame="1"/>
        </w:rPr>
        <w:t>Bickley</w:t>
      </w:r>
      <w:proofErr w:type="spellEnd"/>
      <w:r>
        <w:rPr>
          <w:rFonts w:ascii="Times New Roman" w:eastAsia="Times New Roman" w:hAnsi="Times New Roman"/>
          <w:color w:val="000000"/>
          <w:sz w:val="24"/>
          <w:szCs w:val="24"/>
          <w:bdr w:val="none" w:sz="0" w:space="0" w:color="auto" w:frame="1"/>
        </w:rPr>
        <w:t xml:space="preserve">, L. S., &amp; </w:t>
      </w:r>
      <w:proofErr w:type="spellStart"/>
      <w:r>
        <w:rPr>
          <w:rFonts w:ascii="Times New Roman" w:eastAsia="Times New Roman" w:hAnsi="Times New Roman"/>
          <w:color w:val="000000"/>
          <w:sz w:val="24"/>
          <w:szCs w:val="24"/>
          <w:bdr w:val="none" w:sz="0" w:space="0" w:color="auto" w:frame="1"/>
        </w:rPr>
        <w:t>Szilagyi</w:t>
      </w:r>
      <w:proofErr w:type="spellEnd"/>
      <w:r>
        <w:rPr>
          <w:rFonts w:ascii="Times New Roman" w:eastAsia="Times New Roman" w:hAnsi="Times New Roman"/>
          <w:color w:val="000000"/>
          <w:sz w:val="24"/>
          <w:szCs w:val="24"/>
          <w:bdr w:val="none" w:sz="0" w:space="0" w:color="auto" w:frame="1"/>
        </w:rPr>
        <w:t>, P. G. (2009).</w:t>
      </w:r>
      <w:proofErr w:type="gramEnd"/>
      <w:r>
        <w:rPr>
          <w:rFonts w:ascii="Times New Roman" w:eastAsia="Times New Roman" w:hAnsi="Times New Roman"/>
          <w:color w:val="000000"/>
          <w:sz w:val="24"/>
          <w:szCs w:val="24"/>
        </w:rPr>
        <w:t> </w:t>
      </w:r>
      <w:r>
        <w:rPr>
          <w:rFonts w:ascii="Times New Roman" w:eastAsia="Times New Roman" w:hAnsi="Times New Roman"/>
          <w:i/>
          <w:iCs/>
          <w:color w:val="000000"/>
          <w:sz w:val="24"/>
          <w:szCs w:val="24"/>
          <w:bdr w:val="none" w:sz="0" w:space="0" w:color="auto" w:frame="1"/>
        </w:rPr>
        <w:t>Bates’ Guide to Physical Examination and History Taking</w:t>
      </w:r>
      <w:r>
        <w:rPr>
          <w:rFonts w:ascii="Times New Roman" w:eastAsia="Times New Roman" w:hAnsi="Times New Roman"/>
          <w:color w:val="000000"/>
          <w:sz w:val="24"/>
          <w:szCs w:val="24"/>
        </w:rPr>
        <w:t> </w:t>
      </w:r>
      <w:r>
        <w:rPr>
          <w:rFonts w:ascii="Times New Roman" w:eastAsia="Times New Roman" w:hAnsi="Times New Roman"/>
          <w:color w:val="000000"/>
          <w:sz w:val="24"/>
          <w:szCs w:val="24"/>
          <w:bdr w:val="none" w:sz="0" w:space="0" w:color="auto" w:frame="1"/>
        </w:rPr>
        <w:t xml:space="preserve">(10th </w:t>
      </w:r>
      <w:proofErr w:type="gramStart"/>
      <w:r>
        <w:rPr>
          <w:rFonts w:ascii="Times New Roman" w:eastAsia="Times New Roman" w:hAnsi="Times New Roman"/>
          <w:color w:val="000000"/>
          <w:sz w:val="24"/>
          <w:szCs w:val="24"/>
          <w:bdr w:val="none" w:sz="0" w:space="0" w:color="auto" w:frame="1"/>
        </w:rPr>
        <w:t>ed</w:t>
      </w:r>
      <w:proofErr w:type="gramEnd"/>
      <w:r>
        <w:rPr>
          <w:rFonts w:ascii="Times New Roman" w:eastAsia="Times New Roman" w:hAnsi="Times New Roman"/>
          <w:color w:val="000000"/>
          <w:sz w:val="24"/>
          <w:szCs w:val="24"/>
          <w:bdr w:val="none" w:sz="0" w:space="0" w:color="auto" w:frame="1"/>
        </w:rPr>
        <w:t xml:space="preserve">.). Philadelphia: </w:t>
      </w:r>
      <w:proofErr w:type="spellStart"/>
      <w:r>
        <w:rPr>
          <w:rFonts w:ascii="Times New Roman" w:eastAsia="Times New Roman" w:hAnsi="Times New Roman"/>
          <w:color w:val="000000"/>
          <w:sz w:val="24"/>
          <w:szCs w:val="24"/>
          <w:bdr w:val="none" w:sz="0" w:space="0" w:color="auto" w:frame="1"/>
        </w:rPr>
        <w:t>Wolters</w:t>
      </w:r>
      <w:proofErr w:type="spellEnd"/>
      <w:r>
        <w:rPr>
          <w:rFonts w:ascii="Times New Roman" w:eastAsia="Times New Roman" w:hAnsi="Times New Roman"/>
          <w:color w:val="000000"/>
          <w:sz w:val="24"/>
          <w:szCs w:val="24"/>
          <w:bdr w:val="none" w:sz="0" w:space="0" w:color="auto" w:frame="1"/>
        </w:rPr>
        <w:t xml:space="preserve"> </w:t>
      </w:r>
      <w:proofErr w:type="spellStart"/>
      <w:r>
        <w:rPr>
          <w:rFonts w:ascii="Times New Roman" w:eastAsia="Times New Roman" w:hAnsi="Times New Roman"/>
          <w:color w:val="000000"/>
          <w:sz w:val="24"/>
          <w:szCs w:val="24"/>
          <w:bdr w:val="none" w:sz="0" w:space="0" w:color="auto" w:frame="1"/>
        </w:rPr>
        <w:t>Kluwer</w:t>
      </w:r>
      <w:proofErr w:type="spellEnd"/>
      <w:r>
        <w:rPr>
          <w:rFonts w:ascii="Times New Roman" w:eastAsia="Times New Roman" w:hAnsi="Times New Roman"/>
          <w:color w:val="000000"/>
          <w:sz w:val="24"/>
          <w:szCs w:val="24"/>
          <w:bdr w:val="none" w:sz="0" w:space="0" w:color="auto" w:frame="1"/>
        </w:rPr>
        <w:t xml:space="preserve"> Lippincott Williams and Wilkins.</w:t>
      </w:r>
    </w:p>
    <w:p w:rsidR="00C405D2" w:rsidRDefault="00C405D2" w:rsidP="00C405D2">
      <w:pPr>
        <w:shd w:val="clear" w:color="auto" w:fill="FFFFFF"/>
        <w:spacing w:after="0" w:line="240" w:lineRule="auto"/>
        <w:rPr>
          <w:rFonts w:ascii="Arial" w:eastAsia="Times New Roman" w:hAnsi="Arial" w:cs="Arial"/>
          <w:color w:val="000000"/>
          <w:sz w:val="24"/>
          <w:szCs w:val="24"/>
        </w:rPr>
      </w:pPr>
    </w:p>
    <w:p w:rsidR="00C405D2" w:rsidRDefault="00C405D2" w:rsidP="00C405D2">
      <w:pPr>
        <w:shd w:val="clear" w:color="auto" w:fill="FFFFFF"/>
        <w:spacing w:after="0" w:line="240" w:lineRule="auto"/>
        <w:rPr>
          <w:rFonts w:ascii="Times New Roman" w:eastAsia="Times New Roman" w:hAnsi="Times New Roman"/>
          <w:color w:val="000000"/>
          <w:sz w:val="24"/>
          <w:szCs w:val="24"/>
          <w:bdr w:val="none" w:sz="0" w:space="0" w:color="auto" w:frame="1"/>
        </w:rPr>
      </w:pPr>
      <w:proofErr w:type="spellStart"/>
      <w:proofErr w:type="gramStart"/>
      <w:r>
        <w:rPr>
          <w:rFonts w:ascii="Times New Roman" w:eastAsia="Times New Roman" w:hAnsi="Times New Roman"/>
          <w:color w:val="000000"/>
          <w:sz w:val="24"/>
          <w:szCs w:val="24"/>
          <w:bdr w:val="none" w:sz="0" w:space="0" w:color="auto" w:frame="1"/>
        </w:rPr>
        <w:t>Dains</w:t>
      </w:r>
      <w:proofErr w:type="spellEnd"/>
      <w:r>
        <w:rPr>
          <w:rFonts w:ascii="Times New Roman" w:eastAsia="Times New Roman" w:hAnsi="Times New Roman"/>
          <w:color w:val="000000"/>
          <w:sz w:val="24"/>
          <w:szCs w:val="24"/>
          <w:bdr w:val="none" w:sz="0" w:space="0" w:color="auto" w:frame="1"/>
        </w:rPr>
        <w:t xml:space="preserve">, J.E., </w:t>
      </w:r>
      <w:proofErr w:type="spellStart"/>
      <w:r>
        <w:rPr>
          <w:rFonts w:ascii="Times New Roman" w:eastAsia="Times New Roman" w:hAnsi="Times New Roman"/>
          <w:color w:val="000000"/>
          <w:sz w:val="24"/>
          <w:szCs w:val="24"/>
          <w:bdr w:val="none" w:sz="0" w:space="0" w:color="auto" w:frame="1"/>
        </w:rPr>
        <w:t>Ciofu</w:t>
      </w:r>
      <w:proofErr w:type="spellEnd"/>
      <w:r>
        <w:rPr>
          <w:rFonts w:ascii="Times New Roman" w:eastAsia="Times New Roman" w:hAnsi="Times New Roman"/>
          <w:color w:val="000000"/>
          <w:sz w:val="24"/>
          <w:szCs w:val="24"/>
          <w:bdr w:val="none" w:sz="0" w:space="0" w:color="auto" w:frame="1"/>
        </w:rPr>
        <w:t xml:space="preserve"> Baumann, L. &amp; </w:t>
      </w:r>
      <w:proofErr w:type="spellStart"/>
      <w:r>
        <w:rPr>
          <w:rFonts w:ascii="Times New Roman" w:eastAsia="Times New Roman" w:hAnsi="Times New Roman"/>
          <w:color w:val="000000"/>
          <w:sz w:val="24"/>
          <w:szCs w:val="24"/>
          <w:bdr w:val="none" w:sz="0" w:space="0" w:color="auto" w:frame="1"/>
        </w:rPr>
        <w:t>Scheibel</w:t>
      </w:r>
      <w:proofErr w:type="spellEnd"/>
      <w:r>
        <w:rPr>
          <w:rFonts w:ascii="Times New Roman" w:eastAsia="Times New Roman" w:hAnsi="Times New Roman"/>
          <w:color w:val="000000"/>
          <w:sz w:val="24"/>
          <w:szCs w:val="24"/>
          <w:bdr w:val="none" w:sz="0" w:space="0" w:color="auto" w:frame="1"/>
        </w:rPr>
        <w:t>, P. (2012).</w:t>
      </w:r>
      <w:proofErr w:type="gramEnd"/>
      <w:r>
        <w:rPr>
          <w:rFonts w:ascii="Times New Roman" w:eastAsia="Times New Roman" w:hAnsi="Times New Roman"/>
          <w:color w:val="000000"/>
          <w:sz w:val="24"/>
          <w:szCs w:val="24"/>
          <w:bdr w:val="none" w:sz="0" w:space="0" w:color="auto" w:frame="1"/>
        </w:rPr>
        <w:t xml:space="preserve"> </w:t>
      </w:r>
      <w:proofErr w:type="gramStart"/>
      <w:r>
        <w:rPr>
          <w:rFonts w:ascii="Times New Roman" w:eastAsia="Times New Roman" w:hAnsi="Times New Roman"/>
          <w:color w:val="000000"/>
          <w:sz w:val="24"/>
          <w:szCs w:val="24"/>
          <w:bdr w:val="none" w:sz="0" w:space="0" w:color="auto" w:frame="1"/>
        </w:rPr>
        <w:t>Advanced health assessment and clinical diagnosis in primary care.</w:t>
      </w:r>
      <w:proofErr w:type="gramEnd"/>
      <w:r>
        <w:rPr>
          <w:rFonts w:ascii="Times New Roman" w:eastAsia="Times New Roman" w:hAnsi="Times New Roman"/>
          <w:color w:val="000000"/>
          <w:sz w:val="24"/>
          <w:szCs w:val="24"/>
          <w:bdr w:val="none" w:sz="0" w:space="0" w:color="auto" w:frame="1"/>
        </w:rPr>
        <w:t xml:space="preserve"> St. Louis, MO: Mosby.</w:t>
      </w:r>
    </w:p>
    <w:p w:rsidR="00021619" w:rsidRDefault="00021619" w:rsidP="00C405D2">
      <w:pPr>
        <w:shd w:val="clear" w:color="auto" w:fill="FFFFFF"/>
        <w:spacing w:after="0" w:line="240" w:lineRule="auto"/>
      </w:pPr>
    </w:p>
    <w:p w:rsidR="00C405D2" w:rsidRDefault="00C405D2" w:rsidP="00C405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5"/>
        <w:gridCol w:w="2453"/>
        <w:gridCol w:w="2453"/>
        <w:gridCol w:w="2335"/>
      </w:tblGrid>
      <w:tr w:rsidR="001531E0" w:rsidRPr="001531E0" w:rsidTr="00A05B5C">
        <w:tc>
          <w:tcPr>
            <w:tcW w:w="2335" w:type="dxa"/>
          </w:tcPr>
          <w:p w:rsidR="001531E0" w:rsidRPr="001531E0" w:rsidRDefault="001531E0" w:rsidP="006E54A2">
            <w:pPr>
              <w:rPr>
                <w:rFonts w:ascii="Times New Roman" w:hAnsi="Times New Roman"/>
                <w:sz w:val="24"/>
                <w:szCs w:val="24"/>
              </w:rPr>
            </w:pPr>
          </w:p>
        </w:tc>
        <w:tc>
          <w:tcPr>
            <w:tcW w:w="2453" w:type="dxa"/>
          </w:tcPr>
          <w:p w:rsidR="001531E0" w:rsidRPr="001531E0" w:rsidRDefault="001531E0" w:rsidP="006E54A2">
            <w:pPr>
              <w:rPr>
                <w:rFonts w:ascii="Times New Roman" w:hAnsi="Times New Roman"/>
                <w:sz w:val="24"/>
                <w:szCs w:val="24"/>
              </w:rPr>
            </w:pPr>
            <w:r w:rsidRPr="001531E0">
              <w:rPr>
                <w:rFonts w:ascii="Times New Roman" w:hAnsi="Times New Roman"/>
                <w:sz w:val="24"/>
                <w:szCs w:val="24"/>
              </w:rPr>
              <w:t>Diagnosis 1</w:t>
            </w:r>
          </w:p>
        </w:tc>
        <w:tc>
          <w:tcPr>
            <w:tcW w:w="2453" w:type="dxa"/>
          </w:tcPr>
          <w:p w:rsidR="001531E0" w:rsidRPr="001531E0" w:rsidRDefault="001531E0" w:rsidP="006E54A2">
            <w:pPr>
              <w:rPr>
                <w:rFonts w:ascii="Times New Roman" w:hAnsi="Times New Roman"/>
                <w:sz w:val="24"/>
                <w:szCs w:val="24"/>
              </w:rPr>
            </w:pPr>
            <w:r w:rsidRPr="001531E0">
              <w:rPr>
                <w:rFonts w:ascii="Times New Roman" w:hAnsi="Times New Roman"/>
                <w:sz w:val="24"/>
                <w:szCs w:val="24"/>
              </w:rPr>
              <w:t>Diagnosis 2</w:t>
            </w:r>
          </w:p>
        </w:tc>
        <w:tc>
          <w:tcPr>
            <w:tcW w:w="2335" w:type="dxa"/>
          </w:tcPr>
          <w:p w:rsidR="001531E0" w:rsidRPr="001531E0" w:rsidRDefault="001531E0" w:rsidP="006E54A2">
            <w:pPr>
              <w:rPr>
                <w:rFonts w:ascii="Times New Roman" w:hAnsi="Times New Roman"/>
                <w:sz w:val="24"/>
                <w:szCs w:val="24"/>
              </w:rPr>
            </w:pPr>
            <w:r w:rsidRPr="001531E0">
              <w:rPr>
                <w:rFonts w:ascii="Times New Roman" w:hAnsi="Times New Roman"/>
                <w:sz w:val="24"/>
                <w:szCs w:val="24"/>
              </w:rPr>
              <w:t>Diagnosis 3</w:t>
            </w:r>
          </w:p>
        </w:tc>
      </w:tr>
      <w:tr w:rsidR="001531E0" w:rsidRPr="001531E0" w:rsidTr="00A05B5C">
        <w:tc>
          <w:tcPr>
            <w:tcW w:w="2335" w:type="dxa"/>
          </w:tcPr>
          <w:p w:rsidR="001531E0" w:rsidRPr="001531E0" w:rsidRDefault="001531E0" w:rsidP="006E54A2">
            <w:pPr>
              <w:rPr>
                <w:rFonts w:ascii="Times New Roman" w:hAnsi="Times New Roman"/>
                <w:sz w:val="24"/>
                <w:szCs w:val="24"/>
              </w:rPr>
            </w:pPr>
            <w:r w:rsidRPr="001531E0">
              <w:rPr>
                <w:rFonts w:ascii="Times New Roman" w:hAnsi="Times New Roman"/>
                <w:sz w:val="24"/>
                <w:szCs w:val="24"/>
              </w:rPr>
              <w:t>Subjective Data</w:t>
            </w:r>
          </w:p>
        </w:tc>
        <w:tc>
          <w:tcPr>
            <w:tcW w:w="2453" w:type="dxa"/>
          </w:tcPr>
          <w:p w:rsidR="001531E0" w:rsidRPr="00C405D2" w:rsidRDefault="001531E0" w:rsidP="00C405D2">
            <w:pPr>
              <w:pStyle w:val="ListParagraph"/>
              <w:numPr>
                <w:ilvl w:val="0"/>
                <w:numId w:val="7"/>
              </w:numPr>
              <w:spacing w:line="480" w:lineRule="auto"/>
              <w:rPr>
                <w:rFonts w:ascii="Times New Roman" w:hAnsi="Times New Roman"/>
                <w:sz w:val="24"/>
                <w:szCs w:val="24"/>
              </w:rPr>
            </w:pPr>
            <w:r w:rsidRPr="00C405D2">
              <w:rPr>
                <w:rFonts w:ascii="Times New Roman" w:hAnsi="Times New Roman"/>
                <w:sz w:val="24"/>
                <w:szCs w:val="24"/>
              </w:rPr>
              <w:t xml:space="preserve">Multiple sexual </w:t>
            </w:r>
            <w:r w:rsidRPr="00C405D2">
              <w:rPr>
                <w:rFonts w:ascii="Times New Roman" w:hAnsi="Times New Roman"/>
                <w:sz w:val="24"/>
                <w:szCs w:val="24"/>
              </w:rPr>
              <w:lastRenderedPageBreak/>
              <w:t>partners</w:t>
            </w:r>
          </w:p>
          <w:p w:rsidR="001531E0" w:rsidRPr="00C405D2" w:rsidRDefault="001531E0" w:rsidP="00C405D2">
            <w:pPr>
              <w:pStyle w:val="ListParagraph"/>
              <w:numPr>
                <w:ilvl w:val="0"/>
                <w:numId w:val="7"/>
              </w:numPr>
              <w:spacing w:line="480" w:lineRule="auto"/>
              <w:rPr>
                <w:rFonts w:ascii="Times New Roman" w:hAnsi="Times New Roman"/>
                <w:sz w:val="24"/>
                <w:szCs w:val="24"/>
              </w:rPr>
            </w:pPr>
            <w:r w:rsidRPr="00C405D2">
              <w:rPr>
                <w:rFonts w:ascii="Times New Roman" w:hAnsi="Times New Roman"/>
                <w:sz w:val="24"/>
                <w:szCs w:val="24"/>
              </w:rPr>
              <w:t>Sex at an early age</w:t>
            </w:r>
          </w:p>
          <w:p w:rsidR="001531E0" w:rsidRPr="00C405D2" w:rsidRDefault="001531E0" w:rsidP="00C405D2">
            <w:pPr>
              <w:pStyle w:val="ListParagraph"/>
              <w:numPr>
                <w:ilvl w:val="0"/>
                <w:numId w:val="7"/>
              </w:numPr>
              <w:spacing w:line="480" w:lineRule="auto"/>
              <w:rPr>
                <w:rFonts w:ascii="Times New Roman" w:hAnsi="Times New Roman"/>
                <w:sz w:val="24"/>
                <w:szCs w:val="24"/>
              </w:rPr>
            </w:pPr>
            <w:r w:rsidRPr="00C405D2">
              <w:rPr>
                <w:rFonts w:ascii="Times New Roman" w:hAnsi="Times New Roman"/>
                <w:sz w:val="24"/>
                <w:szCs w:val="24"/>
              </w:rPr>
              <w:t>Suspected STD</w:t>
            </w:r>
          </w:p>
          <w:p w:rsidR="001531E0" w:rsidRPr="00C405D2" w:rsidRDefault="001531E0" w:rsidP="00C405D2">
            <w:pPr>
              <w:pStyle w:val="ListParagraph"/>
              <w:numPr>
                <w:ilvl w:val="0"/>
                <w:numId w:val="7"/>
              </w:numPr>
              <w:spacing w:line="480" w:lineRule="auto"/>
              <w:rPr>
                <w:rFonts w:ascii="Times New Roman" w:hAnsi="Times New Roman"/>
                <w:sz w:val="24"/>
                <w:szCs w:val="24"/>
              </w:rPr>
            </w:pPr>
            <w:r w:rsidRPr="00C405D2">
              <w:rPr>
                <w:rFonts w:ascii="Times New Roman" w:hAnsi="Times New Roman"/>
                <w:sz w:val="24"/>
                <w:szCs w:val="24"/>
              </w:rPr>
              <w:t>Dyspareunia</w:t>
            </w:r>
          </w:p>
          <w:p w:rsidR="001531E0" w:rsidRPr="00C405D2" w:rsidRDefault="001531E0" w:rsidP="00C405D2">
            <w:pPr>
              <w:pStyle w:val="ListParagraph"/>
              <w:numPr>
                <w:ilvl w:val="0"/>
                <w:numId w:val="8"/>
              </w:numPr>
              <w:spacing w:line="480" w:lineRule="auto"/>
              <w:rPr>
                <w:rFonts w:ascii="Times New Roman" w:hAnsi="Times New Roman"/>
                <w:sz w:val="24"/>
                <w:szCs w:val="24"/>
              </w:rPr>
            </w:pPr>
            <w:r w:rsidRPr="00C405D2">
              <w:rPr>
                <w:rFonts w:ascii="Times New Roman" w:hAnsi="Times New Roman"/>
                <w:sz w:val="24"/>
                <w:szCs w:val="24"/>
              </w:rPr>
              <w:t>Bleeding after intercourse</w:t>
            </w:r>
          </w:p>
          <w:p w:rsidR="001531E0" w:rsidRPr="001531E0" w:rsidRDefault="001531E0" w:rsidP="00E36426">
            <w:pPr>
              <w:spacing w:line="480" w:lineRule="auto"/>
              <w:rPr>
                <w:rFonts w:ascii="Times New Roman" w:hAnsi="Times New Roman"/>
                <w:sz w:val="24"/>
                <w:szCs w:val="24"/>
              </w:rPr>
            </w:pPr>
          </w:p>
        </w:tc>
        <w:tc>
          <w:tcPr>
            <w:tcW w:w="2453" w:type="dxa"/>
          </w:tcPr>
          <w:p w:rsidR="00E36426" w:rsidRPr="00C405D2" w:rsidRDefault="00E36426" w:rsidP="00C405D2">
            <w:pPr>
              <w:pStyle w:val="ListParagraph"/>
              <w:numPr>
                <w:ilvl w:val="0"/>
                <w:numId w:val="8"/>
              </w:numPr>
              <w:tabs>
                <w:tab w:val="center" w:pos="4680"/>
              </w:tabs>
              <w:spacing w:line="480" w:lineRule="auto"/>
              <w:rPr>
                <w:rFonts w:ascii="Times New Roman" w:hAnsi="Times New Roman"/>
                <w:sz w:val="24"/>
                <w:szCs w:val="24"/>
              </w:rPr>
            </w:pPr>
            <w:r w:rsidRPr="00C405D2">
              <w:rPr>
                <w:rFonts w:ascii="Times New Roman" w:hAnsi="Times New Roman"/>
                <w:sz w:val="24"/>
                <w:szCs w:val="24"/>
              </w:rPr>
              <w:lastRenderedPageBreak/>
              <w:t>Dysuria</w:t>
            </w:r>
          </w:p>
          <w:p w:rsidR="00E36426" w:rsidRPr="00C405D2" w:rsidRDefault="00E36426" w:rsidP="00C405D2">
            <w:pPr>
              <w:pStyle w:val="ListParagraph"/>
              <w:numPr>
                <w:ilvl w:val="0"/>
                <w:numId w:val="8"/>
              </w:numPr>
              <w:tabs>
                <w:tab w:val="center" w:pos="4680"/>
              </w:tabs>
              <w:spacing w:line="480" w:lineRule="auto"/>
              <w:rPr>
                <w:rFonts w:ascii="Times New Roman" w:hAnsi="Times New Roman"/>
                <w:sz w:val="24"/>
                <w:szCs w:val="24"/>
              </w:rPr>
            </w:pPr>
            <w:r w:rsidRPr="00C405D2">
              <w:rPr>
                <w:rFonts w:ascii="Times New Roman" w:hAnsi="Times New Roman"/>
                <w:sz w:val="24"/>
                <w:szCs w:val="24"/>
              </w:rPr>
              <w:lastRenderedPageBreak/>
              <w:t>Dyspareunia</w:t>
            </w:r>
          </w:p>
          <w:p w:rsidR="001531E0" w:rsidRPr="00C405D2" w:rsidRDefault="00974482" w:rsidP="00C405D2">
            <w:pPr>
              <w:pStyle w:val="ListParagraph"/>
              <w:numPr>
                <w:ilvl w:val="0"/>
                <w:numId w:val="9"/>
              </w:numPr>
              <w:tabs>
                <w:tab w:val="center" w:pos="4680"/>
              </w:tabs>
              <w:spacing w:line="480" w:lineRule="auto"/>
              <w:rPr>
                <w:rFonts w:ascii="Times New Roman" w:hAnsi="Times New Roman"/>
                <w:sz w:val="24"/>
                <w:szCs w:val="24"/>
              </w:rPr>
            </w:pPr>
            <w:r w:rsidRPr="00C405D2">
              <w:rPr>
                <w:rFonts w:ascii="Times New Roman" w:hAnsi="Times New Roman"/>
                <w:sz w:val="24"/>
                <w:szCs w:val="24"/>
              </w:rPr>
              <w:t>Pelvic dull pain</w:t>
            </w:r>
          </w:p>
        </w:tc>
        <w:tc>
          <w:tcPr>
            <w:tcW w:w="2335" w:type="dxa"/>
          </w:tcPr>
          <w:p w:rsidR="00974482" w:rsidRPr="00C405D2" w:rsidRDefault="00974482" w:rsidP="00C405D2">
            <w:pPr>
              <w:pStyle w:val="ListParagraph"/>
              <w:numPr>
                <w:ilvl w:val="0"/>
                <w:numId w:val="9"/>
              </w:numPr>
              <w:spacing w:line="480" w:lineRule="auto"/>
              <w:rPr>
                <w:rFonts w:ascii="Times New Roman" w:hAnsi="Times New Roman"/>
                <w:sz w:val="24"/>
                <w:szCs w:val="24"/>
              </w:rPr>
            </w:pPr>
            <w:r w:rsidRPr="00C405D2">
              <w:rPr>
                <w:rFonts w:ascii="Times New Roman" w:hAnsi="Times New Roman"/>
                <w:sz w:val="24"/>
                <w:szCs w:val="24"/>
              </w:rPr>
              <w:lastRenderedPageBreak/>
              <w:t>Dysuria</w:t>
            </w:r>
          </w:p>
          <w:p w:rsidR="00974482" w:rsidRPr="00C405D2" w:rsidRDefault="00974482" w:rsidP="00C405D2">
            <w:pPr>
              <w:pStyle w:val="ListParagraph"/>
              <w:numPr>
                <w:ilvl w:val="0"/>
                <w:numId w:val="9"/>
              </w:numPr>
              <w:spacing w:line="480" w:lineRule="auto"/>
              <w:rPr>
                <w:rFonts w:ascii="Times New Roman" w:hAnsi="Times New Roman"/>
                <w:sz w:val="24"/>
                <w:szCs w:val="24"/>
              </w:rPr>
            </w:pPr>
            <w:r w:rsidRPr="00C405D2">
              <w:rPr>
                <w:rFonts w:ascii="Times New Roman" w:hAnsi="Times New Roman"/>
                <w:sz w:val="24"/>
                <w:szCs w:val="24"/>
              </w:rPr>
              <w:lastRenderedPageBreak/>
              <w:t>Pelvic dull pain</w:t>
            </w:r>
          </w:p>
          <w:p w:rsidR="001531E0" w:rsidRPr="001531E0" w:rsidRDefault="001531E0" w:rsidP="00974482">
            <w:pPr>
              <w:spacing w:line="480" w:lineRule="auto"/>
              <w:rPr>
                <w:rFonts w:ascii="Times New Roman" w:hAnsi="Times New Roman"/>
                <w:sz w:val="24"/>
                <w:szCs w:val="24"/>
              </w:rPr>
            </w:pPr>
          </w:p>
        </w:tc>
      </w:tr>
      <w:tr w:rsidR="001531E0" w:rsidRPr="001531E0" w:rsidTr="00A05B5C">
        <w:tc>
          <w:tcPr>
            <w:tcW w:w="2335" w:type="dxa"/>
          </w:tcPr>
          <w:p w:rsidR="001531E0" w:rsidRPr="001531E0" w:rsidRDefault="001531E0" w:rsidP="006E54A2">
            <w:pPr>
              <w:rPr>
                <w:rFonts w:ascii="Times New Roman" w:hAnsi="Times New Roman"/>
                <w:sz w:val="24"/>
                <w:szCs w:val="24"/>
              </w:rPr>
            </w:pPr>
            <w:r w:rsidRPr="001531E0">
              <w:rPr>
                <w:rFonts w:ascii="Times New Roman" w:hAnsi="Times New Roman"/>
                <w:sz w:val="24"/>
                <w:szCs w:val="24"/>
              </w:rPr>
              <w:lastRenderedPageBreak/>
              <w:t>Objective Data</w:t>
            </w:r>
          </w:p>
        </w:tc>
        <w:tc>
          <w:tcPr>
            <w:tcW w:w="2453" w:type="dxa"/>
          </w:tcPr>
          <w:p w:rsidR="00E36426" w:rsidRPr="00C405D2" w:rsidRDefault="00E36426" w:rsidP="00C405D2">
            <w:pPr>
              <w:pStyle w:val="ListParagraph"/>
              <w:numPr>
                <w:ilvl w:val="0"/>
                <w:numId w:val="10"/>
              </w:numPr>
              <w:spacing w:line="480" w:lineRule="auto"/>
              <w:rPr>
                <w:rFonts w:ascii="Times New Roman" w:hAnsi="Times New Roman"/>
                <w:b/>
                <w:sz w:val="24"/>
                <w:szCs w:val="24"/>
              </w:rPr>
            </w:pPr>
            <w:r w:rsidRPr="00C405D2">
              <w:rPr>
                <w:rFonts w:ascii="Times New Roman" w:hAnsi="Times New Roman"/>
                <w:b/>
                <w:sz w:val="24"/>
                <w:szCs w:val="24"/>
              </w:rPr>
              <w:t>Friable cervix</w:t>
            </w:r>
          </w:p>
          <w:p w:rsidR="00E36426" w:rsidRPr="00C405D2" w:rsidRDefault="00E36426" w:rsidP="00C405D2">
            <w:pPr>
              <w:pStyle w:val="ListParagraph"/>
              <w:numPr>
                <w:ilvl w:val="0"/>
                <w:numId w:val="10"/>
              </w:numPr>
              <w:spacing w:line="480" w:lineRule="auto"/>
              <w:rPr>
                <w:rFonts w:ascii="Times New Roman" w:hAnsi="Times New Roman"/>
                <w:sz w:val="24"/>
                <w:szCs w:val="24"/>
              </w:rPr>
            </w:pPr>
            <w:r w:rsidRPr="00C405D2">
              <w:rPr>
                <w:rFonts w:ascii="Times New Roman" w:hAnsi="Times New Roman"/>
                <w:sz w:val="24"/>
                <w:szCs w:val="24"/>
              </w:rPr>
              <w:t>Whitish to yellowish discharge</w:t>
            </w:r>
          </w:p>
          <w:p w:rsidR="00E36426" w:rsidRPr="00C405D2" w:rsidRDefault="00E36426" w:rsidP="00C405D2">
            <w:pPr>
              <w:pStyle w:val="ListParagraph"/>
              <w:numPr>
                <w:ilvl w:val="0"/>
                <w:numId w:val="10"/>
              </w:numPr>
              <w:spacing w:line="480" w:lineRule="auto"/>
              <w:rPr>
                <w:rFonts w:ascii="Times New Roman" w:hAnsi="Times New Roman"/>
                <w:sz w:val="24"/>
                <w:szCs w:val="24"/>
              </w:rPr>
            </w:pPr>
            <w:r w:rsidRPr="00C405D2">
              <w:rPr>
                <w:rFonts w:ascii="Times New Roman" w:hAnsi="Times New Roman"/>
                <w:sz w:val="24"/>
                <w:szCs w:val="24"/>
              </w:rPr>
              <w:t xml:space="preserve">Inflamed cervix </w:t>
            </w:r>
          </w:p>
          <w:p w:rsidR="00E36426" w:rsidRDefault="00E36426" w:rsidP="00E36426">
            <w:pPr>
              <w:spacing w:line="480" w:lineRule="auto"/>
              <w:rPr>
                <w:rFonts w:ascii="Times New Roman" w:hAnsi="Times New Roman"/>
                <w:sz w:val="24"/>
                <w:szCs w:val="24"/>
              </w:rPr>
            </w:pPr>
          </w:p>
          <w:p w:rsidR="00E36426" w:rsidRDefault="00E36426" w:rsidP="00E36426">
            <w:pPr>
              <w:spacing w:line="480" w:lineRule="auto"/>
              <w:rPr>
                <w:rFonts w:ascii="Times New Roman" w:hAnsi="Times New Roman"/>
                <w:sz w:val="24"/>
                <w:szCs w:val="24"/>
              </w:rPr>
            </w:pPr>
          </w:p>
          <w:p w:rsidR="001531E0" w:rsidRPr="001531E0" w:rsidRDefault="001531E0" w:rsidP="006E54A2">
            <w:pPr>
              <w:rPr>
                <w:rFonts w:ascii="Times New Roman" w:hAnsi="Times New Roman"/>
                <w:sz w:val="24"/>
                <w:szCs w:val="24"/>
              </w:rPr>
            </w:pPr>
          </w:p>
        </w:tc>
        <w:tc>
          <w:tcPr>
            <w:tcW w:w="2453" w:type="dxa"/>
          </w:tcPr>
          <w:p w:rsidR="00E36426" w:rsidRPr="00C405D2" w:rsidRDefault="00974482" w:rsidP="00C405D2">
            <w:pPr>
              <w:pStyle w:val="ListParagraph"/>
              <w:numPr>
                <w:ilvl w:val="0"/>
                <w:numId w:val="10"/>
              </w:numPr>
              <w:tabs>
                <w:tab w:val="center" w:pos="4680"/>
              </w:tabs>
              <w:spacing w:line="480" w:lineRule="auto"/>
              <w:rPr>
                <w:rFonts w:ascii="Times New Roman" w:hAnsi="Times New Roman"/>
                <w:sz w:val="24"/>
                <w:szCs w:val="24"/>
              </w:rPr>
            </w:pPr>
            <w:r w:rsidRPr="00C405D2">
              <w:rPr>
                <w:rFonts w:ascii="Times New Roman" w:hAnsi="Times New Roman"/>
                <w:sz w:val="24"/>
                <w:szCs w:val="24"/>
              </w:rPr>
              <w:t>T</w:t>
            </w:r>
            <w:r w:rsidR="00E36426" w:rsidRPr="00C405D2">
              <w:rPr>
                <w:rFonts w:ascii="Times New Roman" w:hAnsi="Times New Roman"/>
                <w:sz w:val="24"/>
                <w:szCs w:val="24"/>
              </w:rPr>
              <w:t>enderness on the supra-pubic area</w:t>
            </w:r>
          </w:p>
          <w:p w:rsidR="00E36426" w:rsidRPr="00C405D2" w:rsidRDefault="00E36426" w:rsidP="00C405D2">
            <w:pPr>
              <w:pStyle w:val="ListParagraph"/>
              <w:numPr>
                <w:ilvl w:val="0"/>
                <w:numId w:val="10"/>
              </w:numPr>
              <w:spacing w:line="480" w:lineRule="auto"/>
              <w:rPr>
                <w:rFonts w:ascii="Times New Roman" w:hAnsi="Times New Roman"/>
                <w:sz w:val="24"/>
                <w:szCs w:val="24"/>
              </w:rPr>
            </w:pPr>
            <w:r w:rsidRPr="00C405D2">
              <w:rPr>
                <w:rFonts w:ascii="Times New Roman" w:hAnsi="Times New Roman"/>
                <w:sz w:val="24"/>
                <w:szCs w:val="24"/>
              </w:rPr>
              <w:t>Whitish to yellowish discharge</w:t>
            </w:r>
          </w:p>
          <w:p w:rsidR="00E81E90" w:rsidRPr="00C405D2" w:rsidRDefault="00E81E90" w:rsidP="00C405D2">
            <w:pPr>
              <w:pStyle w:val="ListParagraph"/>
              <w:numPr>
                <w:ilvl w:val="0"/>
                <w:numId w:val="10"/>
              </w:numPr>
              <w:tabs>
                <w:tab w:val="center" w:pos="4680"/>
              </w:tabs>
              <w:spacing w:line="480" w:lineRule="auto"/>
              <w:rPr>
                <w:rFonts w:ascii="Times New Roman" w:hAnsi="Times New Roman"/>
                <w:sz w:val="24"/>
                <w:szCs w:val="24"/>
              </w:rPr>
            </w:pPr>
            <w:r w:rsidRPr="00C405D2">
              <w:rPr>
                <w:rFonts w:ascii="Times New Roman" w:hAnsi="Times New Roman"/>
                <w:b/>
                <w:sz w:val="24"/>
                <w:szCs w:val="24"/>
              </w:rPr>
              <w:t>Chandelier sign</w:t>
            </w:r>
            <w:r w:rsidRPr="00C405D2">
              <w:rPr>
                <w:rFonts w:ascii="Times New Roman" w:hAnsi="Times New Roman"/>
                <w:sz w:val="24"/>
                <w:szCs w:val="24"/>
              </w:rPr>
              <w:t xml:space="preserve"> (cervical motion tenderness)</w:t>
            </w:r>
          </w:p>
          <w:p w:rsidR="001531E0" w:rsidRPr="001531E0" w:rsidRDefault="001531E0" w:rsidP="006E54A2">
            <w:pPr>
              <w:rPr>
                <w:rFonts w:ascii="Times New Roman" w:hAnsi="Times New Roman"/>
                <w:sz w:val="24"/>
                <w:szCs w:val="24"/>
              </w:rPr>
            </w:pPr>
          </w:p>
        </w:tc>
        <w:tc>
          <w:tcPr>
            <w:tcW w:w="2335" w:type="dxa"/>
          </w:tcPr>
          <w:p w:rsidR="00974482" w:rsidRPr="00C405D2" w:rsidRDefault="00974482" w:rsidP="00C405D2">
            <w:pPr>
              <w:pStyle w:val="ListParagraph"/>
              <w:numPr>
                <w:ilvl w:val="0"/>
                <w:numId w:val="10"/>
              </w:numPr>
              <w:tabs>
                <w:tab w:val="center" w:pos="4680"/>
              </w:tabs>
              <w:spacing w:line="480" w:lineRule="auto"/>
              <w:rPr>
                <w:rFonts w:ascii="Times New Roman" w:hAnsi="Times New Roman"/>
                <w:sz w:val="24"/>
                <w:szCs w:val="24"/>
              </w:rPr>
            </w:pPr>
            <w:r w:rsidRPr="00C405D2">
              <w:rPr>
                <w:rFonts w:ascii="Times New Roman" w:hAnsi="Times New Roman"/>
                <w:sz w:val="24"/>
                <w:szCs w:val="24"/>
              </w:rPr>
              <w:t>Tenderness on the supra-pubic area</w:t>
            </w:r>
          </w:p>
          <w:p w:rsidR="00974482" w:rsidRPr="00C405D2" w:rsidRDefault="00974482" w:rsidP="00C405D2">
            <w:pPr>
              <w:pStyle w:val="ListParagraph"/>
              <w:numPr>
                <w:ilvl w:val="0"/>
                <w:numId w:val="10"/>
              </w:numPr>
              <w:spacing w:line="480" w:lineRule="auto"/>
              <w:rPr>
                <w:rFonts w:ascii="Times New Roman" w:hAnsi="Times New Roman"/>
                <w:sz w:val="24"/>
                <w:szCs w:val="24"/>
              </w:rPr>
            </w:pPr>
            <w:r w:rsidRPr="00C405D2">
              <w:rPr>
                <w:rFonts w:ascii="Times New Roman" w:hAnsi="Times New Roman"/>
                <w:sz w:val="24"/>
                <w:szCs w:val="24"/>
              </w:rPr>
              <w:t>White to yellowish discharge</w:t>
            </w:r>
          </w:p>
          <w:p w:rsidR="001531E0" w:rsidRPr="001531E0" w:rsidRDefault="001531E0" w:rsidP="006E54A2">
            <w:pPr>
              <w:rPr>
                <w:rFonts w:ascii="Times New Roman" w:hAnsi="Times New Roman"/>
                <w:sz w:val="24"/>
                <w:szCs w:val="24"/>
              </w:rPr>
            </w:pPr>
          </w:p>
        </w:tc>
      </w:tr>
      <w:tr w:rsidR="001531E0" w:rsidRPr="001531E0" w:rsidTr="00A05B5C">
        <w:tc>
          <w:tcPr>
            <w:tcW w:w="2335" w:type="dxa"/>
          </w:tcPr>
          <w:p w:rsidR="001531E0" w:rsidRDefault="001531E0" w:rsidP="006E54A2">
            <w:pPr>
              <w:rPr>
                <w:rFonts w:ascii="Times New Roman" w:hAnsi="Times New Roman"/>
                <w:sz w:val="24"/>
                <w:szCs w:val="24"/>
              </w:rPr>
            </w:pPr>
            <w:r w:rsidRPr="001531E0">
              <w:rPr>
                <w:rFonts w:ascii="Times New Roman" w:hAnsi="Times New Roman"/>
                <w:sz w:val="24"/>
                <w:szCs w:val="24"/>
              </w:rPr>
              <w:t>Laboratory/Diagnostic Data</w:t>
            </w:r>
          </w:p>
          <w:p w:rsidR="00EF4D0A" w:rsidRPr="001531E0" w:rsidRDefault="00EF4D0A" w:rsidP="00EF4D0A">
            <w:pPr>
              <w:pStyle w:val="ListParagraph"/>
              <w:spacing w:line="480" w:lineRule="auto"/>
              <w:rPr>
                <w:rFonts w:ascii="Times New Roman" w:hAnsi="Times New Roman"/>
                <w:sz w:val="24"/>
                <w:szCs w:val="24"/>
              </w:rPr>
            </w:pPr>
          </w:p>
        </w:tc>
        <w:tc>
          <w:tcPr>
            <w:tcW w:w="2453" w:type="dxa"/>
          </w:tcPr>
          <w:p w:rsidR="00EF4D0A" w:rsidRPr="00EF4D0A" w:rsidRDefault="00EF4D0A" w:rsidP="00EF4D0A">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t xml:space="preserve">CBC – to check for elevated </w:t>
            </w:r>
          </w:p>
          <w:p w:rsidR="00EF4D0A" w:rsidRPr="00EF4D0A" w:rsidRDefault="00EF4D0A" w:rsidP="00EF4D0A">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lastRenderedPageBreak/>
              <w:t xml:space="preserve">BMP – to check for Na and K; also renal function represented by </w:t>
            </w:r>
            <w:proofErr w:type="spellStart"/>
            <w:r w:rsidRPr="00EF4D0A">
              <w:rPr>
                <w:rFonts w:ascii="Times New Roman" w:hAnsi="Times New Roman"/>
                <w:sz w:val="24"/>
                <w:szCs w:val="24"/>
              </w:rPr>
              <w:t>creatinine</w:t>
            </w:r>
            <w:proofErr w:type="spellEnd"/>
            <w:r w:rsidRPr="00EF4D0A">
              <w:rPr>
                <w:rFonts w:ascii="Times New Roman" w:hAnsi="Times New Roman"/>
                <w:sz w:val="24"/>
                <w:szCs w:val="24"/>
              </w:rPr>
              <w:t xml:space="preserve"> &amp; BUN</w:t>
            </w:r>
          </w:p>
          <w:p w:rsidR="00EF4D0A" w:rsidRPr="00EF4D0A" w:rsidRDefault="00EF4D0A" w:rsidP="00EF4D0A">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t xml:space="preserve">UA- to check WBC, RBC &amp; nitrites </w:t>
            </w:r>
          </w:p>
          <w:p w:rsidR="00EF4D0A" w:rsidRPr="00EF4D0A" w:rsidRDefault="00EF4D0A" w:rsidP="00EF4D0A">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t xml:space="preserve">Pap smear </w:t>
            </w:r>
          </w:p>
          <w:p w:rsidR="00EF4D0A" w:rsidRPr="00EF4D0A" w:rsidRDefault="00EF4D0A" w:rsidP="00EF4D0A">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t xml:space="preserve">STD Panel: gonorrhea, </w:t>
            </w:r>
            <w:proofErr w:type="spellStart"/>
            <w:r w:rsidRPr="00EF4D0A">
              <w:rPr>
                <w:rFonts w:ascii="Times New Roman" w:hAnsi="Times New Roman"/>
                <w:sz w:val="24"/>
                <w:szCs w:val="24"/>
              </w:rPr>
              <w:t>chlamydia</w:t>
            </w:r>
            <w:proofErr w:type="spellEnd"/>
            <w:r w:rsidRPr="00EF4D0A">
              <w:rPr>
                <w:rFonts w:ascii="Times New Roman" w:hAnsi="Times New Roman"/>
                <w:sz w:val="24"/>
                <w:szCs w:val="24"/>
              </w:rPr>
              <w:t xml:space="preserve">, syphilis, HIV, hepatitis and herpes </w:t>
            </w:r>
          </w:p>
          <w:p w:rsidR="001531E0" w:rsidRPr="001531E0" w:rsidRDefault="001531E0" w:rsidP="006E54A2">
            <w:pPr>
              <w:rPr>
                <w:rFonts w:ascii="Times New Roman" w:hAnsi="Times New Roman"/>
                <w:sz w:val="24"/>
                <w:szCs w:val="24"/>
              </w:rPr>
            </w:pPr>
          </w:p>
        </w:tc>
        <w:tc>
          <w:tcPr>
            <w:tcW w:w="2453" w:type="dxa"/>
          </w:tcPr>
          <w:p w:rsidR="00C405D2" w:rsidRPr="00EF4D0A" w:rsidRDefault="00C405D2" w:rsidP="00C405D2">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lastRenderedPageBreak/>
              <w:t xml:space="preserve">CBC – to check for elevated </w:t>
            </w:r>
          </w:p>
          <w:p w:rsidR="00C405D2" w:rsidRPr="00EF4D0A" w:rsidRDefault="00C405D2" w:rsidP="00C405D2">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lastRenderedPageBreak/>
              <w:t xml:space="preserve">BMP – to check for Na and K; also renal function represented by </w:t>
            </w:r>
            <w:proofErr w:type="spellStart"/>
            <w:r w:rsidRPr="00EF4D0A">
              <w:rPr>
                <w:rFonts w:ascii="Times New Roman" w:hAnsi="Times New Roman"/>
                <w:sz w:val="24"/>
                <w:szCs w:val="24"/>
              </w:rPr>
              <w:t>creatinine</w:t>
            </w:r>
            <w:proofErr w:type="spellEnd"/>
            <w:r w:rsidRPr="00EF4D0A">
              <w:rPr>
                <w:rFonts w:ascii="Times New Roman" w:hAnsi="Times New Roman"/>
                <w:sz w:val="24"/>
                <w:szCs w:val="24"/>
              </w:rPr>
              <w:t xml:space="preserve"> &amp; BUN</w:t>
            </w:r>
          </w:p>
          <w:p w:rsidR="00C405D2" w:rsidRPr="00EF4D0A" w:rsidRDefault="00C405D2" w:rsidP="00C405D2">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t xml:space="preserve">UA- to check WBC, RBC &amp; nitrites </w:t>
            </w:r>
          </w:p>
          <w:p w:rsidR="00C405D2" w:rsidRPr="00EF4D0A" w:rsidRDefault="00C405D2" w:rsidP="00C405D2">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t xml:space="preserve">Pap smear </w:t>
            </w:r>
          </w:p>
          <w:p w:rsidR="00C405D2" w:rsidRPr="00EF4D0A" w:rsidRDefault="00C405D2" w:rsidP="00C405D2">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t xml:space="preserve">STD Panel: gonorrhea, </w:t>
            </w:r>
            <w:proofErr w:type="spellStart"/>
            <w:r w:rsidRPr="00EF4D0A">
              <w:rPr>
                <w:rFonts w:ascii="Times New Roman" w:hAnsi="Times New Roman"/>
                <w:sz w:val="24"/>
                <w:szCs w:val="24"/>
              </w:rPr>
              <w:t>chlamydia</w:t>
            </w:r>
            <w:proofErr w:type="spellEnd"/>
            <w:r w:rsidRPr="00EF4D0A">
              <w:rPr>
                <w:rFonts w:ascii="Times New Roman" w:hAnsi="Times New Roman"/>
                <w:sz w:val="24"/>
                <w:szCs w:val="24"/>
              </w:rPr>
              <w:t xml:space="preserve">, syphilis, HIV, hepatitis and herpes </w:t>
            </w:r>
          </w:p>
          <w:p w:rsidR="001531E0" w:rsidRPr="001531E0" w:rsidRDefault="001531E0" w:rsidP="006E54A2">
            <w:pPr>
              <w:rPr>
                <w:rFonts w:ascii="Times New Roman" w:hAnsi="Times New Roman"/>
                <w:sz w:val="24"/>
                <w:szCs w:val="24"/>
              </w:rPr>
            </w:pPr>
          </w:p>
        </w:tc>
        <w:tc>
          <w:tcPr>
            <w:tcW w:w="2335" w:type="dxa"/>
          </w:tcPr>
          <w:p w:rsidR="00C405D2" w:rsidRPr="00EF4D0A" w:rsidRDefault="00C405D2" w:rsidP="00C405D2">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lastRenderedPageBreak/>
              <w:t xml:space="preserve">CBC – to check for elevated </w:t>
            </w:r>
          </w:p>
          <w:p w:rsidR="00C405D2" w:rsidRPr="00EF4D0A" w:rsidRDefault="00C405D2" w:rsidP="00C405D2">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lastRenderedPageBreak/>
              <w:t xml:space="preserve">BMP – to check for Na and K; also renal function represented by </w:t>
            </w:r>
            <w:proofErr w:type="spellStart"/>
            <w:r w:rsidRPr="00EF4D0A">
              <w:rPr>
                <w:rFonts w:ascii="Times New Roman" w:hAnsi="Times New Roman"/>
                <w:sz w:val="24"/>
                <w:szCs w:val="24"/>
              </w:rPr>
              <w:t>creatinine</w:t>
            </w:r>
            <w:proofErr w:type="spellEnd"/>
            <w:r w:rsidRPr="00EF4D0A">
              <w:rPr>
                <w:rFonts w:ascii="Times New Roman" w:hAnsi="Times New Roman"/>
                <w:sz w:val="24"/>
                <w:szCs w:val="24"/>
              </w:rPr>
              <w:t xml:space="preserve"> &amp; BUN</w:t>
            </w:r>
          </w:p>
          <w:p w:rsidR="00C405D2" w:rsidRPr="00EF4D0A" w:rsidRDefault="00C405D2" w:rsidP="00C405D2">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t xml:space="preserve">UA- to check WBC, RBC &amp; nitrites </w:t>
            </w:r>
          </w:p>
          <w:p w:rsidR="00C405D2" w:rsidRPr="00EF4D0A" w:rsidRDefault="00C405D2" w:rsidP="00C405D2">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t xml:space="preserve">Pap smear </w:t>
            </w:r>
          </w:p>
          <w:p w:rsidR="00C405D2" w:rsidRPr="00EF4D0A" w:rsidRDefault="00C405D2" w:rsidP="00C405D2">
            <w:pPr>
              <w:pStyle w:val="ListParagraph"/>
              <w:numPr>
                <w:ilvl w:val="0"/>
                <w:numId w:val="6"/>
              </w:numPr>
              <w:spacing w:line="480" w:lineRule="auto"/>
              <w:rPr>
                <w:rFonts w:ascii="Times New Roman" w:hAnsi="Times New Roman"/>
                <w:sz w:val="24"/>
                <w:szCs w:val="24"/>
              </w:rPr>
            </w:pPr>
            <w:r w:rsidRPr="00EF4D0A">
              <w:rPr>
                <w:rFonts w:ascii="Times New Roman" w:hAnsi="Times New Roman"/>
                <w:sz w:val="24"/>
                <w:szCs w:val="24"/>
              </w:rPr>
              <w:t xml:space="preserve">STD Panel: gonorrhea, </w:t>
            </w:r>
            <w:proofErr w:type="spellStart"/>
            <w:r w:rsidRPr="00EF4D0A">
              <w:rPr>
                <w:rFonts w:ascii="Times New Roman" w:hAnsi="Times New Roman"/>
                <w:sz w:val="24"/>
                <w:szCs w:val="24"/>
              </w:rPr>
              <w:t>chlamydia</w:t>
            </w:r>
            <w:proofErr w:type="spellEnd"/>
            <w:r w:rsidRPr="00EF4D0A">
              <w:rPr>
                <w:rFonts w:ascii="Times New Roman" w:hAnsi="Times New Roman"/>
                <w:sz w:val="24"/>
                <w:szCs w:val="24"/>
              </w:rPr>
              <w:t xml:space="preserve">, syphilis, HIV, hepatitis and herpes </w:t>
            </w:r>
          </w:p>
          <w:p w:rsidR="001531E0" w:rsidRPr="001531E0" w:rsidRDefault="001531E0" w:rsidP="006E54A2">
            <w:pPr>
              <w:rPr>
                <w:rFonts w:ascii="Times New Roman" w:hAnsi="Times New Roman"/>
                <w:sz w:val="24"/>
                <w:szCs w:val="24"/>
              </w:rPr>
            </w:pPr>
          </w:p>
        </w:tc>
      </w:tr>
    </w:tbl>
    <w:p w:rsidR="001531E0" w:rsidRDefault="001531E0" w:rsidP="00286573">
      <w:pPr>
        <w:rPr>
          <w:rFonts w:ascii="Times New Roman" w:hAnsi="Times New Roman"/>
          <w:sz w:val="24"/>
          <w:szCs w:val="24"/>
        </w:rPr>
      </w:pPr>
    </w:p>
    <w:sectPr w:rsidR="001531E0" w:rsidSect="004B2D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21" w:rsidRDefault="00DC7E21" w:rsidP="00945C54">
      <w:pPr>
        <w:spacing w:after="0" w:line="240" w:lineRule="auto"/>
      </w:pPr>
      <w:r>
        <w:separator/>
      </w:r>
    </w:p>
  </w:endnote>
  <w:endnote w:type="continuationSeparator" w:id="0">
    <w:p w:rsidR="00DC7E21" w:rsidRDefault="00DC7E21" w:rsidP="00945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21" w:rsidRDefault="00DC7E21" w:rsidP="00945C54">
      <w:pPr>
        <w:spacing w:after="0" w:line="240" w:lineRule="auto"/>
      </w:pPr>
      <w:r>
        <w:separator/>
      </w:r>
    </w:p>
  </w:footnote>
  <w:footnote w:type="continuationSeparator" w:id="0">
    <w:p w:rsidR="00DC7E21" w:rsidRDefault="00DC7E21" w:rsidP="00945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81C"/>
    <w:multiLevelType w:val="hybridMultilevel"/>
    <w:tmpl w:val="38A2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618CB"/>
    <w:multiLevelType w:val="hybridMultilevel"/>
    <w:tmpl w:val="11E4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60DFE"/>
    <w:multiLevelType w:val="hybridMultilevel"/>
    <w:tmpl w:val="77FE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1A8D"/>
    <w:multiLevelType w:val="hybridMultilevel"/>
    <w:tmpl w:val="BA68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4397E"/>
    <w:multiLevelType w:val="multilevel"/>
    <w:tmpl w:val="AA0A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5A7099"/>
    <w:multiLevelType w:val="hybridMultilevel"/>
    <w:tmpl w:val="ABBE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2646C"/>
    <w:multiLevelType w:val="hybridMultilevel"/>
    <w:tmpl w:val="8208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C76D6"/>
    <w:multiLevelType w:val="hybridMultilevel"/>
    <w:tmpl w:val="9C60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D58E8"/>
    <w:multiLevelType w:val="hybridMultilevel"/>
    <w:tmpl w:val="10D29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A7F2D"/>
    <w:multiLevelType w:val="hybridMultilevel"/>
    <w:tmpl w:val="099ACF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14F5B"/>
    <w:multiLevelType w:val="hybridMultilevel"/>
    <w:tmpl w:val="7684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C7378"/>
    <w:multiLevelType w:val="hybridMultilevel"/>
    <w:tmpl w:val="1FB4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D6370"/>
    <w:multiLevelType w:val="hybridMultilevel"/>
    <w:tmpl w:val="8724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2"/>
  </w:num>
  <w:num w:numId="5">
    <w:abstractNumId w:val="4"/>
  </w:num>
  <w:num w:numId="6">
    <w:abstractNumId w:val="6"/>
  </w:num>
  <w:num w:numId="7">
    <w:abstractNumId w:val="0"/>
  </w:num>
  <w:num w:numId="8">
    <w:abstractNumId w:val="3"/>
  </w:num>
  <w:num w:numId="9">
    <w:abstractNumId w:val="1"/>
  </w:num>
  <w:num w:numId="10">
    <w:abstractNumId w:val="11"/>
  </w:num>
  <w:num w:numId="11">
    <w:abstractNumId w:val="9"/>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7A02"/>
    <w:rsid w:val="00021619"/>
    <w:rsid w:val="00083CCD"/>
    <w:rsid w:val="000B2A2D"/>
    <w:rsid w:val="000F7E45"/>
    <w:rsid w:val="001212A5"/>
    <w:rsid w:val="001414EA"/>
    <w:rsid w:val="001531E0"/>
    <w:rsid w:val="001673FD"/>
    <w:rsid w:val="001B778E"/>
    <w:rsid w:val="001D523A"/>
    <w:rsid w:val="00214E4F"/>
    <w:rsid w:val="00230190"/>
    <w:rsid w:val="0028157C"/>
    <w:rsid w:val="00286573"/>
    <w:rsid w:val="002B3BBF"/>
    <w:rsid w:val="002B6CA1"/>
    <w:rsid w:val="002E41E4"/>
    <w:rsid w:val="00335402"/>
    <w:rsid w:val="00344322"/>
    <w:rsid w:val="00377EA2"/>
    <w:rsid w:val="003D4881"/>
    <w:rsid w:val="003E296D"/>
    <w:rsid w:val="0042061D"/>
    <w:rsid w:val="004402A6"/>
    <w:rsid w:val="004451B8"/>
    <w:rsid w:val="00463B21"/>
    <w:rsid w:val="00494A27"/>
    <w:rsid w:val="004B2DF0"/>
    <w:rsid w:val="004C43FF"/>
    <w:rsid w:val="004D2989"/>
    <w:rsid w:val="004D33F0"/>
    <w:rsid w:val="00505A67"/>
    <w:rsid w:val="00523FA7"/>
    <w:rsid w:val="005511A5"/>
    <w:rsid w:val="00595912"/>
    <w:rsid w:val="005B7732"/>
    <w:rsid w:val="005D21FB"/>
    <w:rsid w:val="005F06F4"/>
    <w:rsid w:val="005F14F0"/>
    <w:rsid w:val="005F2A8A"/>
    <w:rsid w:val="00616C3B"/>
    <w:rsid w:val="00621431"/>
    <w:rsid w:val="00670048"/>
    <w:rsid w:val="00675934"/>
    <w:rsid w:val="00677A02"/>
    <w:rsid w:val="00686290"/>
    <w:rsid w:val="006A703D"/>
    <w:rsid w:val="00711E26"/>
    <w:rsid w:val="007A3EDB"/>
    <w:rsid w:val="007C3EE1"/>
    <w:rsid w:val="007E7659"/>
    <w:rsid w:val="00806D79"/>
    <w:rsid w:val="0083075E"/>
    <w:rsid w:val="00836406"/>
    <w:rsid w:val="00883E4D"/>
    <w:rsid w:val="008C4917"/>
    <w:rsid w:val="008E4600"/>
    <w:rsid w:val="008F1890"/>
    <w:rsid w:val="00933FA6"/>
    <w:rsid w:val="0093796F"/>
    <w:rsid w:val="00945C54"/>
    <w:rsid w:val="00974482"/>
    <w:rsid w:val="009F116E"/>
    <w:rsid w:val="009F39BA"/>
    <w:rsid w:val="00A05B5C"/>
    <w:rsid w:val="00A13055"/>
    <w:rsid w:val="00A57CAD"/>
    <w:rsid w:val="00A84A3B"/>
    <w:rsid w:val="00AA1052"/>
    <w:rsid w:val="00AA1485"/>
    <w:rsid w:val="00AA2874"/>
    <w:rsid w:val="00AE0AAA"/>
    <w:rsid w:val="00B01E23"/>
    <w:rsid w:val="00B3349D"/>
    <w:rsid w:val="00B43217"/>
    <w:rsid w:val="00B60335"/>
    <w:rsid w:val="00BA01CE"/>
    <w:rsid w:val="00BF27E1"/>
    <w:rsid w:val="00C405D2"/>
    <w:rsid w:val="00CA0DCD"/>
    <w:rsid w:val="00CB03AF"/>
    <w:rsid w:val="00D25EA8"/>
    <w:rsid w:val="00D34153"/>
    <w:rsid w:val="00D610DE"/>
    <w:rsid w:val="00D94456"/>
    <w:rsid w:val="00DA3750"/>
    <w:rsid w:val="00DC7E21"/>
    <w:rsid w:val="00E35451"/>
    <w:rsid w:val="00E36426"/>
    <w:rsid w:val="00E7469F"/>
    <w:rsid w:val="00E81E90"/>
    <w:rsid w:val="00ED4A44"/>
    <w:rsid w:val="00ED5C7C"/>
    <w:rsid w:val="00EF223D"/>
    <w:rsid w:val="00EF4D0A"/>
    <w:rsid w:val="00EF607E"/>
    <w:rsid w:val="00F20F3C"/>
    <w:rsid w:val="00F44318"/>
    <w:rsid w:val="00F459F7"/>
    <w:rsid w:val="00F672BC"/>
    <w:rsid w:val="00F832A6"/>
    <w:rsid w:val="00F93696"/>
    <w:rsid w:val="00FC4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02"/>
    <w:rPr>
      <w:rFonts w:ascii="Calibri" w:eastAsia="Calibri" w:hAnsi="Calibri" w:cs="Times New Roman"/>
    </w:rPr>
  </w:style>
  <w:style w:type="paragraph" w:styleId="Heading4">
    <w:name w:val="heading 4"/>
    <w:basedOn w:val="Normal"/>
    <w:link w:val="Heading4Char"/>
    <w:uiPriority w:val="9"/>
    <w:qFormat/>
    <w:rsid w:val="005D21FB"/>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73"/>
    <w:pPr>
      <w:ind w:left="720"/>
      <w:contextualSpacing/>
    </w:pPr>
  </w:style>
  <w:style w:type="paragraph" w:styleId="Header">
    <w:name w:val="header"/>
    <w:basedOn w:val="Normal"/>
    <w:link w:val="HeaderChar"/>
    <w:uiPriority w:val="99"/>
    <w:semiHidden/>
    <w:unhideWhenUsed/>
    <w:rsid w:val="00945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C54"/>
    <w:rPr>
      <w:rFonts w:ascii="Calibri" w:eastAsia="Calibri" w:hAnsi="Calibri" w:cs="Times New Roman"/>
    </w:rPr>
  </w:style>
  <w:style w:type="paragraph" w:styleId="Footer">
    <w:name w:val="footer"/>
    <w:basedOn w:val="Normal"/>
    <w:link w:val="FooterChar"/>
    <w:uiPriority w:val="99"/>
    <w:semiHidden/>
    <w:unhideWhenUsed/>
    <w:rsid w:val="00945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C54"/>
    <w:rPr>
      <w:rFonts w:ascii="Calibri" w:eastAsia="Calibri" w:hAnsi="Calibri" w:cs="Times New Roman"/>
    </w:rPr>
  </w:style>
  <w:style w:type="character" w:customStyle="1" w:styleId="apple-converted-space">
    <w:name w:val="apple-converted-space"/>
    <w:basedOn w:val="DefaultParagraphFont"/>
    <w:rsid w:val="00711E26"/>
  </w:style>
  <w:style w:type="character" w:styleId="Emphasis">
    <w:name w:val="Emphasis"/>
    <w:basedOn w:val="DefaultParagraphFont"/>
    <w:uiPriority w:val="20"/>
    <w:qFormat/>
    <w:rsid w:val="00711E26"/>
    <w:rPr>
      <w:i/>
      <w:iCs/>
    </w:rPr>
  </w:style>
  <w:style w:type="paragraph" w:styleId="NormalWeb">
    <w:name w:val="Normal (Web)"/>
    <w:basedOn w:val="Normal"/>
    <w:uiPriority w:val="99"/>
    <w:semiHidden/>
    <w:unhideWhenUsed/>
    <w:rsid w:val="00BA01C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BA01CE"/>
    <w:rPr>
      <w:color w:val="0000FF"/>
      <w:u w:val="single"/>
    </w:rPr>
  </w:style>
  <w:style w:type="character" w:customStyle="1" w:styleId="Heading4Char">
    <w:name w:val="Heading 4 Char"/>
    <w:basedOn w:val="DefaultParagraphFont"/>
    <w:link w:val="Heading4"/>
    <w:uiPriority w:val="9"/>
    <w:rsid w:val="005D21F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752403">
      <w:bodyDiv w:val="1"/>
      <w:marLeft w:val="0"/>
      <w:marRight w:val="0"/>
      <w:marTop w:val="0"/>
      <w:marBottom w:val="0"/>
      <w:divBdr>
        <w:top w:val="none" w:sz="0" w:space="0" w:color="auto"/>
        <w:left w:val="none" w:sz="0" w:space="0" w:color="auto"/>
        <w:bottom w:val="none" w:sz="0" w:space="0" w:color="auto"/>
        <w:right w:val="none" w:sz="0" w:space="0" w:color="auto"/>
      </w:divBdr>
    </w:div>
    <w:div w:id="151607612">
      <w:bodyDiv w:val="1"/>
      <w:marLeft w:val="0"/>
      <w:marRight w:val="0"/>
      <w:marTop w:val="0"/>
      <w:marBottom w:val="0"/>
      <w:divBdr>
        <w:top w:val="none" w:sz="0" w:space="0" w:color="auto"/>
        <w:left w:val="none" w:sz="0" w:space="0" w:color="auto"/>
        <w:bottom w:val="none" w:sz="0" w:space="0" w:color="auto"/>
        <w:right w:val="none" w:sz="0" w:space="0" w:color="auto"/>
      </w:divBdr>
    </w:div>
    <w:div w:id="15947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health/n/pmh_adam/A000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PENAFLOR</dc:creator>
  <cp:lastModifiedBy>J &amp; J</cp:lastModifiedBy>
  <cp:revision>2</cp:revision>
  <dcterms:created xsi:type="dcterms:W3CDTF">2014-03-18T15:49:00Z</dcterms:created>
  <dcterms:modified xsi:type="dcterms:W3CDTF">2014-03-18T15:49:00Z</dcterms:modified>
</cp:coreProperties>
</file>